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97" w:lineRule="auto"/>
      </w:pPr>
    </w:p>
    <w:p>
      <w:pPr>
        <w:spacing w:line="223" w:lineRule="auto"/>
        <w:jc w:val="center"/>
        <w:rPr>
          <w:rFonts w:hint="eastAsia" w:ascii="宋体" w:hAnsi="宋体" w:eastAsia="宋体" w:cs="宋体"/>
          <w:sz w:val="43"/>
          <w:szCs w:val="43"/>
          <w:lang w:eastAsia="zh-CN"/>
        </w:rPr>
      </w:pPr>
      <w:r>
        <w:rPr>
          <w:rFonts w:hint="eastAsia" w:ascii="宋体" w:hAnsi="宋体" w:eastAsia="宋体" w:cs="宋体"/>
          <w:spacing w:val="7"/>
          <w:position w:val="31"/>
          <w:sz w:val="43"/>
          <w:szCs w:val="43"/>
          <w:lang w:eastAsia="zh-CN"/>
          <w14:textOutline w14:w="7972" w14:cap="sq" w14:cmpd="sng">
            <w14:solidFill>
              <w14:srgbClr w14:val="000000"/>
            </w14:solidFill>
            <w14:prstDash w14:val="solid"/>
            <w14:bevel/>
          </w14:textOutline>
        </w:rPr>
        <w:t>达州市特种设备监督检验所锅炉水质和锅炉有机热载体检验检测实验室改造项目</w:t>
      </w: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308" w:line="221" w:lineRule="auto"/>
        <w:ind w:left="1658"/>
        <w:outlineLvl w:val="9"/>
        <w:rPr>
          <w:rFonts w:ascii="宋体" w:hAnsi="宋体" w:eastAsia="宋体" w:cs="宋体"/>
          <w:sz w:val="95"/>
          <w:szCs w:val="95"/>
        </w:rPr>
      </w:pPr>
      <w:r>
        <w:rPr>
          <w:rFonts w:ascii="宋体" w:hAnsi="宋体" w:eastAsia="宋体" w:cs="宋体"/>
          <w:spacing w:val="-48"/>
          <w:sz w:val="95"/>
          <w:szCs w:val="95"/>
          <w14:textOutline w14:w="17434" w14:cap="sq" w14:cmpd="sng">
            <w14:solidFill>
              <w14:srgbClr w14:val="000000"/>
            </w14:solidFill>
            <w14:prstDash w14:val="solid"/>
            <w14:bevel/>
          </w14:textOutline>
        </w:rPr>
        <w:t>比</w:t>
      </w:r>
      <w:r>
        <w:rPr>
          <w:rFonts w:ascii="宋体" w:hAnsi="宋体" w:eastAsia="宋体" w:cs="宋体"/>
          <w:spacing w:val="43"/>
          <w:sz w:val="95"/>
          <w:szCs w:val="95"/>
        </w:rPr>
        <w:t xml:space="preserve"> </w:t>
      </w:r>
      <w:r>
        <w:rPr>
          <w:rFonts w:ascii="宋体" w:hAnsi="宋体" w:eastAsia="宋体" w:cs="宋体"/>
          <w:spacing w:val="-48"/>
          <w:sz w:val="95"/>
          <w:szCs w:val="95"/>
          <w14:textOutline w14:w="17434" w14:cap="sq" w14:cmpd="sng">
            <w14:solidFill>
              <w14:srgbClr w14:val="000000"/>
            </w14:solidFill>
            <w14:prstDash w14:val="solid"/>
            <w14:bevel/>
          </w14:textOutline>
        </w:rPr>
        <w:t>选</w:t>
      </w:r>
      <w:r>
        <w:rPr>
          <w:rFonts w:ascii="宋体" w:hAnsi="宋体" w:eastAsia="宋体" w:cs="宋体"/>
          <w:spacing w:val="57"/>
          <w:sz w:val="95"/>
          <w:szCs w:val="95"/>
        </w:rPr>
        <w:t xml:space="preserve"> </w:t>
      </w:r>
      <w:r>
        <w:rPr>
          <w:rFonts w:ascii="宋体" w:hAnsi="宋体" w:eastAsia="宋体" w:cs="宋体"/>
          <w:spacing w:val="-48"/>
          <w:sz w:val="95"/>
          <w:szCs w:val="95"/>
          <w14:textOutline w14:w="17434" w14:cap="sq" w14:cmpd="sng">
            <w14:solidFill>
              <w14:srgbClr w14:val="000000"/>
            </w14:solidFill>
            <w14:prstDash w14:val="solid"/>
            <w14:bevel/>
          </w14:textOutline>
        </w:rPr>
        <w:t>文</w:t>
      </w:r>
      <w:r>
        <w:rPr>
          <w:rFonts w:ascii="宋体" w:hAnsi="宋体" w:eastAsia="宋体" w:cs="宋体"/>
          <w:spacing w:val="44"/>
          <w:sz w:val="95"/>
          <w:szCs w:val="95"/>
        </w:rPr>
        <w:t xml:space="preserve"> </w:t>
      </w:r>
      <w:r>
        <w:rPr>
          <w:rFonts w:ascii="宋体" w:hAnsi="宋体" w:eastAsia="宋体" w:cs="宋体"/>
          <w:spacing w:val="-48"/>
          <w:sz w:val="95"/>
          <w:szCs w:val="95"/>
          <w14:textOutline w14:w="17434" w14:cap="sq" w14:cmpd="sng">
            <w14:solidFill>
              <w14:srgbClr w14:val="000000"/>
            </w14:solidFill>
            <w14:prstDash w14:val="solid"/>
            <w14:bevel/>
          </w14:textOutline>
        </w:rPr>
        <w:t>件</w:t>
      </w: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spacing w:before="114" w:line="698" w:lineRule="exact"/>
        <w:ind w:left="1689"/>
        <w:rPr>
          <w:rFonts w:hint="eastAsia" w:ascii="宋体" w:hAnsi="宋体" w:eastAsia="宋体" w:cs="宋体"/>
          <w:sz w:val="35"/>
          <w:szCs w:val="35"/>
          <w:lang w:eastAsia="zh-CN"/>
        </w:rPr>
      </w:pPr>
      <w:r>
        <w:rPr>
          <w:rFonts w:ascii="宋体" w:hAnsi="宋体" w:eastAsia="宋体" w:cs="宋体"/>
          <w:spacing w:val="7"/>
          <w:position w:val="25"/>
          <w:sz w:val="35"/>
          <w:szCs w:val="35"/>
          <w14:textOutline w14:w="6537" w14:cap="sq" w14:cmpd="sng">
            <w14:solidFill>
              <w14:srgbClr w14:val="000000"/>
            </w14:solidFill>
            <w14:prstDash w14:val="solid"/>
            <w14:bevel/>
          </w14:textOutline>
        </w:rPr>
        <w:t>比选人：</w:t>
      </w:r>
      <w:r>
        <w:rPr>
          <w:rFonts w:hint="eastAsia" w:ascii="宋体" w:hAnsi="宋体" w:eastAsia="宋体" w:cs="宋体"/>
          <w:spacing w:val="7"/>
          <w:position w:val="25"/>
          <w:sz w:val="35"/>
          <w:szCs w:val="35"/>
          <w:lang w:eastAsia="zh-CN"/>
          <w14:textOutline w14:w="6537" w14:cap="sq" w14:cmpd="sng">
            <w14:solidFill>
              <w14:srgbClr w14:val="000000"/>
            </w14:solidFill>
            <w14:prstDash w14:val="solid"/>
            <w14:bevel/>
          </w14:textOutline>
        </w:rPr>
        <w:t>达州市特种设备监督检验所</w:t>
      </w:r>
    </w:p>
    <w:p>
      <w:pPr>
        <w:spacing w:before="1" w:line="224" w:lineRule="auto"/>
        <w:ind w:left="2016"/>
        <w:rPr>
          <w:rFonts w:hint="eastAsia" w:ascii="宋体" w:hAnsi="宋体" w:eastAsia="宋体" w:cs="宋体"/>
          <w:sz w:val="35"/>
          <w:szCs w:val="35"/>
          <w:lang w:eastAsia="zh-CN"/>
        </w:rPr>
      </w:pPr>
      <w:r>
        <w:rPr>
          <w:rFonts w:ascii="宋体" w:hAnsi="宋体" w:eastAsia="宋体" w:cs="宋体"/>
          <w:spacing w:val="7"/>
          <w:sz w:val="35"/>
          <w:szCs w:val="35"/>
          <w14:textOutline w14:w="6537" w14:cap="sq" w14:cmpd="sng">
            <w14:solidFill>
              <w14:srgbClr w14:val="000000"/>
            </w14:solidFill>
            <w14:prstDash w14:val="solid"/>
            <w14:bevel/>
          </w14:textOutline>
        </w:rPr>
        <w:t>项目编号：</w:t>
      </w:r>
      <w:r>
        <w:rPr>
          <w:rFonts w:hint="eastAsia" w:ascii="宋体" w:hAnsi="宋体" w:eastAsia="宋体" w:cs="宋体"/>
          <w:spacing w:val="7"/>
          <w:sz w:val="35"/>
          <w:szCs w:val="35"/>
          <w:lang w:eastAsia="zh-CN"/>
          <w14:textOutline w14:w="6537" w14:cap="sq" w14:cmpd="sng">
            <w14:solidFill>
              <w14:srgbClr w14:val="000000"/>
            </w14:solidFill>
            <w14:prstDash w14:val="solid"/>
            <w14:bevel/>
          </w14:textOutline>
        </w:rPr>
        <w:t>TJS202310</w:t>
      </w:r>
    </w:p>
    <w:p>
      <w:pPr>
        <w:pStyle w:val="2"/>
        <w:spacing w:line="285" w:lineRule="auto"/>
      </w:pPr>
    </w:p>
    <w:p>
      <w:pPr>
        <w:pStyle w:val="2"/>
        <w:spacing w:line="285" w:lineRule="auto"/>
      </w:pPr>
    </w:p>
    <w:p>
      <w:pPr>
        <w:pStyle w:val="2"/>
        <w:spacing w:line="286" w:lineRule="auto"/>
      </w:pPr>
    </w:p>
    <w:p>
      <w:pPr>
        <w:spacing w:before="114" w:line="225" w:lineRule="auto"/>
        <w:ind w:left="2920"/>
        <w:rPr>
          <w:rFonts w:ascii="宋体" w:hAnsi="宋体" w:eastAsia="宋体" w:cs="宋体"/>
          <w:sz w:val="35"/>
          <w:szCs w:val="35"/>
        </w:rPr>
      </w:pPr>
      <w:r>
        <w:rPr>
          <w:rFonts w:ascii="宋体" w:hAnsi="宋体" w:eastAsia="宋体" w:cs="宋体"/>
          <w:spacing w:val="2"/>
          <w:sz w:val="35"/>
          <w:szCs w:val="35"/>
          <w14:textOutline w14:w="6537" w14:cap="sq" w14:cmpd="sng">
            <w14:solidFill>
              <w14:srgbClr w14:val="000000"/>
            </w14:solidFill>
            <w14:prstDash w14:val="solid"/>
            <w14:bevel/>
          </w14:textOutline>
        </w:rPr>
        <w:t>二</w:t>
      </w:r>
      <w:r>
        <w:rPr>
          <w:rFonts w:ascii="宋体" w:hAnsi="宋体" w:eastAsia="宋体" w:cs="宋体"/>
          <w:spacing w:val="-67"/>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O</w:t>
      </w:r>
      <w:r>
        <w:rPr>
          <w:rFonts w:ascii="宋体" w:hAnsi="宋体" w:eastAsia="宋体" w:cs="宋体"/>
          <w:spacing w:val="-64"/>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二</w:t>
      </w:r>
      <w:r>
        <w:rPr>
          <w:rFonts w:hint="eastAsia" w:ascii="宋体" w:hAnsi="宋体" w:eastAsia="宋体" w:cs="宋体"/>
          <w:spacing w:val="2"/>
          <w:sz w:val="35"/>
          <w:szCs w:val="35"/>
          <w:lang w:eastAsia="zh-CN"/>
          <w14:textOutline w14:w="6537" w14:cap="sq" w14:cmpd="sng">
            <w14:solidFill>
              <w14:srgbClr w14:val="000000"/>
            </w14:solidFill>
            <w14:prstDash w14:val="solid"/>
            <w14:bevel/>
          </w14:textOutline>
        </w:rPr>
        <w:t>三</w:t>
      </w:r>
      <w:r>
        <w:rPr>
          <w:rFonts w:ascii="宋体" w:hAnsi="宋体" w:eastAsia="宋体" w:cs="宋体"/>
          <w:spacing w:val="2"/>
          <w:sz w:val="35"/>
          <w:szCs w:val="35"/>
          <w14:textOutline w14:w="6537" w14:cap="sq" w14:cmpd="sng">
            <w14:solidFill>
              <w14:srgbClr w14:val="000000"/>
            </w14:solidFill>
            <w14:prstDash w14:val="solid"/>
            <w14:bevel/>
          </w14:textOutline>
        </w:rPr>
        <w:t>年</w:t>
      </w:r>
      <w:r>
        <w:rPr>
          <w:rFonts w:hint="eastAsia" w:ascii="宋体" w:hAnsi="宋体" w:eastAsia="宋体" w:cs="宋体"/>
          <w:spacing w:val="2"/>
          <w:sz w:val="35"/>
          <w:szCs w:val="35"/>
          <w:lang w:eastAsia="zh-CN"/>
          <w14:textOutline w14:w="6537" w14:cap="sq" w14:cmpd="sng">
            <w14:solidFill>
              <w14:srgbClr w14:val="000000"/>
            </w14:solidFill>
            <w14:prstDash w14:val="solid"/>
            <w14:bevel/>
          </w14:textOutline>
        </w:rPr>
        <w:t>十</w:t>
      </w:r>
      <w:r>
        <w:rPr>
          <w:rFonts w:ascii="宋体" w:hAnsi="宋体" w:eastAsia="宋体" w:cs="宋体"/>
          <w:spacing w:val="2"/>
          <w:sz w:val="35"/>
          <w:szCs w:val="35"/>
          <w14:textOutline w14:w="6537" w14:cap="sq" w14:cmpd="sng">
            <w14:solidFill>
              <w14:srgbClr w14:val="000000"/>
            </w14:solidFill>
            <w14:prstDash w14:val="solid"/>
            <w14:bevel/>
          </w14:textOutline>
        </w:rPr>
        <w:t>月</w:t>
      </w:r>
    </w:p>
    <w:p>
      <w:pPr>
        <w:spacing w:line="225" w:lineRule="auto"/>
        <w:rPr>
          <w:rFonts w:ascii="宋体" w:hAnsi="宋体" w:eastAsia="宋体" w:cs="宋体"/>
          <w:sz w:val="35"/>
          <w:szCs w:val="35"/>
        </w:rPr>
        <w:sectPr>
          <w:footerReference r:id="rId5" w:type="default"/>
          <w:pgSz w:w="11907" w:h="16840"/>
          <w:pgMar w:top="1431" w:right="1786" w:bottom="879" w:left="1786" w:header="0" w:footer="716" w:gutter="0"/>
          <w:pgNumType w:fmt="decimal" w:start="1"/>
          <w:cols w:space="720" w:num="1"/>
        </w:sectPr>
      </w:pPr>
    </w:p>
    <w:sdt>
      <w:sdtPr>
        <w:rPr>
          <w:rFonts w:ascii="宋体" w:hAnsi="宋体" w:eastAsia="宋体" w:cs="宋体"/>
          <w:sz w:val="43"/>
          <w:szCs w:val="43"/>
        </w:rPr>
        <w:id w:val="2"/>
        <w:docPartObj>
          <w:docPartGallery w:val="Table of Contents"/>
          <w:docPartUnique/>
        </w:docPartObj>
      </w:sdtPr>
      <w:sdtEndPr>
        <w:rPr>
          <w:rFonts w:ascii="宋体" w:hAnsi="宋体" w:eastAsia="宋体" w:cs="宋体"/>
          <w:sz w:val="24"/>
          <w:szCs w:val="24"/>
        </w:rPr>
      </w:sdtEndPr>
      <w:sdtContent>
        <w:p>
          <w:pPr>
            <w:spacing w:before="140" w:line="225" w:lineRule="auto"/>
            <w:ind w:left="3606"/>
            <w:rPr>
              <w:rFonts w:ascii="宋体" w:hAnsi="宋体" w:eastAsia="宋体" w:cs="宋体"/>
              <w:sz w:val="43"/>
              <w:szCs w:val="43"/>
            </w:rPr>
          </w:pPr>
          <w:r>
            <w:rPr>
              <w:rFonts w:ascii="宋体" w:hAnsi="宋体" w:eastAsia="宋体" w:cs="宋体"/>
              <w:spacing w:val="-46"/>
              <w:sz w:val="43"/>
              <w:szCs w:val="43"/>
              <w14:textOutline w14:w="7972" w14:cap="sq" w14:cmpd="sng">
                <w14:solidFill>
                  <w14:srgbClr w14:val="000000"/>
                </w14:solidFill>
                <w14:prstDash w14:val="solid"/>
                <w14:bevel/>
              </w14:textOutline>
            </w:rPr>
            <w:t>目</w:t>
          </w:r>
          <w:r>
            <w:rPr>
              <w:rFonts w:ascii="宋体" w:hAnsi="宋体" w:eastAsia="宋体" w:cs="宋体"/>
              <w:spacing w:val="15"/>
              <w:sz w:val="43"/>
              <w:szCs w:val="43"/>
            </w:rPr>
            <w:t xml:space="preserve">  </w:t>
          </w:r>
          <w:r>
            <w:rPr>
              <w:rFonts w:ascii="宋体" w:hAnsi="宋体" w:eastAsia="宋体" w:cs="宋体"/>
              <w:spacing w:val="-46"/>
              <w:sz w:val="43"/>
              <w:szCs w:val="43"/>
              <w14:textOutline w14:w="7972" w14:cap="sq" w14:cmpd="sng">
                <w14:solidFill>
                  <w14:srgbClr w14:val="000000"/>
                </w14:solidFill>
                <w14:prstDash w14:val="solid"/>
                <w14:bevel/>
              </w14:textOutline>
            </w:rPr>
            <w:t>录</w:t>
          </w:r>
        </w:p>
        <w:p>
          <w:pPr>
            <w:pStyle w:val="2"/>
            <w:spacing w:line="308" w:lineRule="auto"/>
            <w:rPr>
              <w:rFonts w:hint="eastAsia" w:ascii="宋体" w:hAnsi="宋体" w:eastAsia="宋体" w:cs="宋体"/>
              <w:sz w:val="24"/>
              <w:szCs w:val="24"/>
            </w:rPr>
          </w:pPr>
        </w:p>
        <w:p>
          <w:pPr>
            <w:pStyle w:val="5"/>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_Toc19285 </w:instrText>
          </w:r>
          <w:r>
            <w:rPr>
              <w:rFonts w:hint="eastAsia" w:ascii="宋体" w:hAnsi="宋体" w:eastAsia="宋体" w:cs="宋体"/>
              <w:sz w:val="24"/>
              <w:szCs w:val="24"/>
            </w:rPr>
            <w:fldChar w:fldCharType="separate"/>
          </w:r>
          <w:r>
            <w:rPr>
              <w:rFonts w:hint="eastAsia" w:ascii="宋体" w:hAnsi="宋体" w:eastAsia="宋体" w:cs="宋体"/>
              <w:spacing w:val="-8"/>
              <w:sz w:val="24"/>
              <w:szCs w:val="24"/>
              <w14:textOutline w14:w="5448" w14:cap="sq" w14:cmpd="sng">
                <w14:solidFill>
                  <w14:srgbClr w14:val="000000"/>
                </w14:solidFill>
                <w14:prstDash w14:val="solid"/>
                <w14:bevel/>
              </w14:textOutline>
            </w:rPr>
            <w:t>第一章</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14:textOutline w14:w="5448" w14:cap="sq" w14:cmpd="sng">
                <w14:solidFill>
                  <w14:srgbClr w14:val="000000"/>
                </w14:solidFill>
                <w14:prstDash w14:val="solid"/>
                <w14:bevel/>
              </w14:textOutline>
            </w:rPr>
            <w:t>比选公告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_Toc19285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_Toc13873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5448" w14:cap="sq" w14:cmpd="sng">
                <w14:solidFill>
                  <w14:srgbClr w14:val="000000"/>
                </w14:solidFill>
                <w14:prstDash w14:val="solid"/>
                <w14:bevel/>
              </w14:textOutline>
            </w:rPr>
            <w:t>第二章</w:t>
          </w:r>
          <w:r>
            <w:rPr>
              <w:rFonts w:hint="eastAsia" w:ascii="宋体" w:hAnsi="宋体" w:eastAsia="宋体" w:cs="宋体"/>
              <w:sz w:val="24"/>
              <w:szCs w:val="24"/>
            </w:rPr>
            <w:t xml:space="preserve">  </w:t>
          </w:r>
          <w:r>
            <w:rPr>
              <w:rFonts w:hint="eastAsia" w:ascii="宋体" w:hAnsi="宋体" w:eastAsia="宋体" w:cs="宋体"/>
              <w:sz w:val="24"/>
              <w:szCs w:val="24"/>
              <w14:textOutline w14:w="5448" w14:cap="sq" w14:cmpd="sng">
                <w14:solidFill>
                  <w14:srgbClr w14:val="000000"/>
                </w14:solidFill>
                <w14:prstDash w14:val="solid"/>
                <w14:bevel/>
              </w14:textOutline>
            </w:rPr>
            <w:t>比选被邀请人须知及比选须知前附表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_Toc13873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_Toc27168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14:textOutline w14:w="5448" w14:cap="sq" w14:cmpd="sng">
                <w14:solidFill>
                  <w14:srgbClr w14:val="000000"/>
                </w14:solidFill>
                <w14:prstDash w14:val="solid"/>
                <w14:bevel/>
              </w14:textOutline>
            </w:rPr>
            <w:t>一、比选申请须知前附表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_Toc27168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_Toc18624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14:textOutline w14:w="5448" w14:cap="sq" w14:cmpd="sng">
                <w14:solidFill>
                  <w14:srgbClr w14:val="000000"/>
                </w14:solidFill>
                <w14:prstDash w14:val="solid"/>
                <w14:bevel/>
              </w14:textOutline>
            </w:rPr>
            <w:t>二、总则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_Toc18624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_Toc12039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lang w:eastAsia="zh-CN"/>
              <w14:textOutline w14:w="5448" w14:cap="sq" w14:cmpd="sng">
                <w14:solidFill>
                  <w14:srgbClr w14:val="000000"/>
                </w14:solidFill>
                <w14:prstDash w14:val="solid"/>
                <w14:bevel/>
              </w14:textOutline>
            </w:rPr>
            <w:t>三</w:t>
          </w:r>
          <w:r>
            <w:rPr>
              <w:rFonts w:hint="eastAsia" w:ascii="宋体" w:hAnsi="宋体" w:eastAsia="宋体" w:cs="宋体"/>
              <w:spacing w:val="-5"/>
              <w:sz w:val="24"/>
              <w:szCs w:val="24"/>
              <w14:textOutline w14:w="5448" w14:cap="sq" w14:cmpd="sng">
                <w14:solidFill>
                  <w14:srgbClr w14:val="000000"/>
                </w14:solidFill>
                <w14:prstDash w14:val="solid"/>
                <w14:bevel/>
              </w14:textOutline>
            </w:rPr>
            <w:t>、比选申请书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_Toc12039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_Toc24941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lang w:eastAsia="zh-CN"/>
              <w14:textOutline w14:w="5448" w14:cap="sq" w14:cmpd="sng">
                <w14:solidFill>
                  <w14:srgbClr w14:val="000000"/>
                </w14:solidFill>
                <w14:prstDash w14:val="solid"/>
                <w14:bevel/>
              </w14:textOutline>
            </w:rPr>
            <w:t>四</w:t>
          </w:r>
          <w:r>
            <w:rPr>
              <w:rFonts w:hint="eastAsia" w:ascii="宋体" w:hAnsi="宋体" w:eastAsia="宋体" w:cs="宋体"/>
              <w:spacing w:val="-1"/>
              <w:sz w:val="24"/>
              <w:szCs w:val="24"/>
              <w14:textOutline w14:w="5448" w14:cap="sq" w14:cmpd="sng">
                <w14:solidFill>
                  <w14:srgbClr w14:val="000000"/>
                </w14:solidFill>
                <w14:prstDash w14:val="solid"/>
                <w14:bevel/>
              </w14:textOutline>
            </w:rPr>
            <w:t>、比选申请书的密封和标记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_Toc24941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_Toc6011 </w:instrText>
          </w:r>
          <w:r>
            <w:rPr>
              <w:rFonts w:hint="eastAsia" w:ascii="宋体" w:hAnsi="宋体" w:eastAsia="宋体" w:cs="宋体"/>
              <w:sz w:val="24"/>
              <w:szCs w:val="24"/>
            </w:rPr>
            <w:fldChar w:fldCharType="separate"/>
          </w:r>
          <w:r>
            <w:rPr>
              <w:rFonts w:hint="eastAsia" w:ascii="宋体" w:hAnsi="宋体" w:eastAsia="宋体" w:cs="宋体"/>
              <w:spacing w:val="8"/>
              <w:sz w:val="24"/>
              <w:szCs w:val="24"/>
              <w14:textOutline w14:w="5793" w14:cap="sq" w14:cmpd="sng">
                <w14:solidFill>
                  <w14:srgbClr w14:val="000000"/>
                </w14:solidFill>
                <w14:prstDash w14:val="solid"/>
                <w14:bevel/>
              </w14:textOutline>
            </w:rPr>
            <w:t>第三章</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14:textOutline w14:w="5793" w14:cap="sq" w14:cmpd="sng">
                <w14:solidFill>
                  <w14:srgbClr w14:val="000000"/>
                </w14:solidFill>
                <w14:prstDash w14:val="solid"/>
                <w14:bevel/>
              </w14:textOutline>
            </w:rPr>
            <w:t>评比办法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_Toc6011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_Toc22209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14:textOutline w14:w="5448" w14:cap="sq" w14:cmpd="sng">
                <w14:solidFill>
                  <w14:srgbClr w14:val="000000"/>
                </w14:solidFill>
                <w14:prstDash w14:val="solid"/>
                <w14:bevel/>
              </w14:textOutline>
            </w:rPr>
            <w:t>一、评比办法前附表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_Toc22209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_Toc22803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14:textOutline w14:w="5448" w14:cap="sq" w14:cmpd="sng">
                <w14:solidFill>
                  <w14:srgbClr w14:val="000000"/>
                </w14:solidFill>
                <w14:prstDash w14:val="solid"/>
                <w14:bevel/>
              </w14:textOutline>
            </w:rPr>
            <w:t>第四章</w:t>
          </w:r>
          <w:r>
            <w:rPr>
              <w:rFonts w:hint="eastAsia" w:ascii="宋体" w:hAnsi="宋体" w:eastAsia="宋体" w:cs="宋体"/>
              <w:spacing w:val="121"/>
              <w:sz w:val="24"/>
              <w:szCs w:val="24"/>
            </w:rPr>
            <w:t xml:space="preserve"> </w:t>
          </w:r>
          <w:r>
            <w:rPr>
              <w:rFonts w:hint="eastAsia" w:ascii="宋体" w:hAnsi="宋体" w:eastAsia="宋体" w:cs="宋体"/>
              <w:spacing w:val="-2"/>
              <w:sz w:val="24"/>
              <w:szCs w:val="24"/>
              <w14:textOutline w14:w="5448" w14:cap="sq" w14:cmpd="sng">
                <w14:solidFill>
                  <w14:srgbClr w14:val="000000"/>
                </w14:solidFill>
                <w14:prstDash w14:val="solid"/>
                <w14:bevel/>
              </w14:textOutline>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_Toc22803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_Toc28592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14:textOutline w14:w="5448" w14:cap="sq" w14:cmpd="sng">
                <w14:solidFill>
                  <w14:srgbClr w14:val="000000"/>
                </w14:solidFill>
                <w14:prstDash w14:val="solid"/>
                <w14:bevel/>
              </w14:textOutline>
            </w:rPr>
            <w:t>第五章</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14:textOutline w14:w="5448" w14:cap="sq" w14:cmpd="sng">
                <w14:solidFill>
                  <w14:srgbClr w14:val="000000"/>
                </w14:solidFill>
                <w14:prstDash w14:val="solid"/>
                <w14:bevel/>
              </w14:textOutline>
            </w:rPr>
            <w:t>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_Toc28592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_Toc32049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5448" w14:cap="sq" w14:cmpd="sng">
                <w14:solidFill>
                  <w14:srgbClr w14:val="000000"/>
                </w14:solidFill>
                <w14:prstDash w14:val="solid"/>
                <w14:bevel/>
              </w14:textOutline>
            </w:rPr>
            <w:t>第</w:t>
          </w:r>
          <w:r>
            <w:rPr>
              <w:rFonts w:hint="eastAsia" w:ascii="宋体" w:hAnsi="宋体" w:eastAsia="宋体" w:cs="宋体"/>
              <w:sz w:val="24"/>
              <w:szCs w:val="24"/>
              <w:lang w:eastAsia="zh-CN"/>
              <w14:textOutline w14:w="5448" w14:cap="sq" w14:cmpd="sng">
                <w14:solidFill>
                  <w14:srgbClr w14:val="000000"/>
                </w14:solidFill>
                <w14:prstDash w14:val="solid"/>
                <w14:bevel/>
              </w14:textOutline>
            </w:rPr>
            <w:t>六</w:t>
          </w:r>
          <w:r>
            <w:rPr>
              <w:rFonts w:hint="eastAsia" w:ascii="宋体" w:hAnsi="宋体" w:eastAsia="宋体" w:cs="宋体"/>
              <w:sz w:val="24"/>
              <w:szCs w:val="24"/>
              <w14:textOutline w14:w="5448" w14:cap="sq" w14:cmpd="sng">
                <w14:solidFill>
                  <w14:srgbClr w14:val="000000"/>
                </w14:solidFill>
                <w14:prstDash w14:val="solid"/>
                <w14:bevel/>
              </w14:textOutline>
            </w:rPr>
            <w:t>章</w:t>
          </w:r>
          <w:r>
            <w:rPr>
              <w:rFonts w:hint="eastAsia" w:ascii="宋体" w:hAnsi="宋体" w:eastAsia="宋体" w:cs="宋体"/>
              <w:sz w:val="24"/>
              <w:szCs w:val="24"/>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z w:val="24"/>
              <w:szCs w:val="24"/>
              <w14:textOutline w14:w="5448" w14:cap="sq" w14:cmpd="sng">
                <w14:solidFill>
                  <w14:srgbClr w14:val="000000"/>
                </w14:solidFill>
                <w14:prstDash w14:val="solid"/>
                <w14:bevel/>
              </w14:textOutline>
            </w:rPr>
            <w:t>技术标准和要求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_Toc32049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_Toc20338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14:textOutline w14:w="5448" w14:cap="sq" w14:cmpd="sng">
                <w14:solidFill>
                  <w14:srgbClr w14:val="000000"/>
                </w14:solidFill>
                <w14:prstDash w14:val="solid"/>
                <w14:bevel/>
              </w14:textOutline>
            </w:rPr>
            <w:t>第</w:t>
          </w:r>
          <w:r>
            <w:rPr>
              <w:rFonts w:hint="eastAsia" w:ascii="宋体" w:hAnsi="宋体" w:eastAsia="宋体" w:cs="宋体"/>
              <w:spacing w:val="-3"/>
              <w:sz w:val="24"/>
              <w:szCs w:val="24"/>
              <w:lang w:eastAsia="zh-CN"/>
              <w14:textOutline w14:w="5448" w14:cap="sq" w14:cmpd="sng">
                <w14:solidFill>
                  <w14:srgbClr w14:val="000000"/>
                </w14:solidFill>
                <w14:prstDash w14:val="solid"/>
                <w14:bevel/>
              </w14:textOutline>
            </w:rPr>
            <w:t>七</w:t>
          </w:r>
          <w:r>
            <w:rPr>
              <w:rFonts w:hint="eastAsia" w:ascii="宋体" w:hAnsi="宋体" w:eastAsia="宋体" w:cs="宋体"/>
              <w:spacing w:val="-3"/>
              <w:sz w:val="24"/>
              <w:szCs w:val="24"/>
              <w14:textOutline w14:w="5448" w14:cap="sq" w14:cmpd="sng">
                <w14:solidFill>
                  <w14:srgbClr w14:val="000000"/>
                </w14:solidFill>
                <w14:prstDash w14:val="solid"/>
                <w14:bevel/>
              </w14:textOutline>
            </w:rPr>
            <w:t>章</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14:textOutline w14:w="5448" w14:cap="sq" w14:cmpd="sng">
                <w14:solidFill>
                  <w14:srgbClr w14:val="000000"/>
                </w14:solidFill>
                <w14:prstDash w14:val="solid"/>
                <w14:bevel/>
              </w14:textOutline>
            </w:rPr>
            <w:t>比选申请文件相关附件及表格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_Toc20338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_Toc8082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5448" w14:cap="sq" w14:cmpd="sng">
                <w14:solidFill>
                  <w14:srgbClr w14:val="000000"/>
                </w14:solidFill>
                <w14:prstDash w14:val="solid"/>
                <w14:bevel/>
              </w14:textOutline>
            </w:rPr>
            <w:t>一、封面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_Toc8082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_Toc29943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14:textOutline w14:w="5448" w14:cap="sq" w14:cmpd="sng">
                <w14:solidFill>
                  <w14:srgbClr w14:val="000000"/>
                </w14:solidFill>
                <w14:prstDash w14:val="solid"/>
                <w14:bevel/>
              </w14:textOutline>
            </w:rPr>
            <w:t>二、报价函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_Toc29943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_Toc5164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14:textOutline w14:w="5448" w14:cap="sq" w14:cmpd="sng">
                <w14:solidFill>
                  <w14:srgbClr w14:val="000000"/>
                </w14:solidFill>
                <w14:prstDash w14:val="solid"/>
                <w14:bevel/>
              </w14:textOutline>
            </w:rPr>
            <w:t>三、承诺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_Toc5164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8335"/>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_Toc18005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4"/>
              <w:sz w:val="24"/>
              <w:szCs w:val="24"/>
              <w14:textOutline w14:w="5448" w14:cap="sq" w14:cmpd="sng">
                <w14:solidFill>
                  <w14:srgbClr w14:val="000000"/>
                </w14:solidFill>
                <w14:prstDash w14:val="solid"/>
                <w14:bevel/>
              </w14:textOutline>
            </w:rPr>
            <w:t>四、比选报价函附件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_Toc18005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29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6"/>
            <w:tabs>
              <w:tab w:val="right" w:leader="dot" w:pos="8335"/>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_Toc30386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1"/>
              <w:sz w:val="24"/>
              <w:szCs w:val="24"/>
              <w14:textOutline w14:w="5448" w14:cap="sq" w14:cmpd="sng">
                <w14:solidFill>
                  <w14:srgbClr w14:val="000000"/>
                </w14:solidFill>
                <w14:prstDash w14:val="solid"/>
                <w14:bevel/>
              </w14:textOutline>
            </w:rPr>
            <w:t>五、已标价工程量清单</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PAGEREF _Toc30386 \h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fldChar w:fldCharType="end"/>
          </w:r>
        </w:p>
        <w:p>
          <w:pPr>
            <w:pStyle w:val="6"/>
            <w:tabs>
              <w:tab w:val="right" w:leader="dot" w:pos="8335"/>
            </w:tabs>
            <w:spacing w:line="360" w:lineRule="auto"/>
            <w:rPr>
              <w:rFonts w:hint="eastAsia" w:ascii="宋体" w:hAnsi="宋体" w:cs="宋体" w:eastAsiaTheme="majorEastAsia"/>
              <w:b/>
              <w:bCs/>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_Toc5136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lang w:val="en-US" w:eastAsia="zh-CN"/>
            </w:rPr>
            <w:t>六</w:t>
          </w:r>
          <w:r>
            <w:rPr>
              <w:rFonts w:hint="eastAsia" w:asciiTheme="majorEastAsia" w:hAnsiTheme="majorEastAsia" w:eastAsiaTheme="majorEastAsia" w:cstheme="majorEastAsia"/>
              <w:b/>
              <w:bCs/>
              <w:spacing w:val="-2"/>
              <w:sz w:val="24"/>
              <w:szCs w:val="24"/>
              <w14:textOutline w14:w="5448" w14:cap="sq" w14:cmpd="sng">
                <w14:solidFill>
                  <w14:srgbClr w14:val="000000"/>
                </w14:solidFill>
                <w14:prstDash w14:val="solid"/>
                <w14:bevel/>
              </w14:textOutline>
            </w:rPr>
            <w:t>、资格审查资料</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2</w:t>
          </w:r>
        </w:p>
        <w:p>
          <w:pPr>
            <w:pStyle w:val="6"/>
            <w:tabs>
              <w:tab w:val="right" w:leader="dot" w:pos="8335"/>
            </w:tabs>
            <w:spacing w:line="360" w:lineRule="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_Toc17757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七</w:t>
          </w:r>
          <w:r>
            <w:rPr>
              <w:rFonts w:hint="eastAsia" w:ascii="宋体" w:hAnsi="宋体" w:eastAsia="宋体" w:cs="宋体"/>
              <w:b/>
              <w:bCs/>
              <w:spacing w:val="-3"/>
              <w:sz w:val="24"/>
              <w:szCs w:val="24"/>
              <w14:textOutline w14:w="5448" w14:cap="sq" w14:cmpd="sng">
                <w14:solidFill>
                  <w14:srgbClr w14:val="000000"/>
                </w14:solidFill>
                <w14:prstDash w14:val="solid"/>
                <w14:bevel/>
              </w14:textOutline>
            </w:rPr>
            <w:t>、其他材料</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_Toc17757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spacing w:line="360" w:lineRule="auto"/>
          </w:pPr>
          <w:r>
            <w:rPr>
              <w:rFonts w:hint="eastAsia" w:ascii="宋体" w:hAnsi="宋体" w:eastAsia="宋体" w:cs="宋体"/>
              <w:sz w:val="24"/>
              <w:szCs w:val="24"/>
            </w:rPr>
            <w:fldChar w:fldCharType="end"/>
          </w:r>
        </w:p>
        <w:p>
          <w:pPr>
            <w:spacing w:line="219" w:lineRule="auto"/>
            <w:rPr>
              <w:rFonts w:ascii="宋体" w:hAnsi="宋体" w:eastAsia="宋体" w:cs="宋体"/>
              <w:sz w:val="24"/>
              <w:szCs w:val="24"/>
            </w:rPr>
            <w:sectPr>
              <w:footerReference r:id="rId6" w:type="default"/>
              <w:pgSz w:w="11907" w:h="16840"/>
              <w:pgMar w:top="1431" w:right="1786" w:bottom="879" w:left="1786" w:header="0" w:footer="716" w:gutter="0"/>
              <w:pgNumType w:fmt="decimal"/>
              <w:cols w:space="720" w:num="1"/>
            </w:sectPr>
          </w:pPr>
        </w:p>
      </w:sdtContent>
    </w:sdt>
    <w:p>
      <w:pPr>
        <w:spacing w:before="59" w:line="584" w:lineRule="exact"/>
        <w:ind w:left="51"/>
        <w:jc w:val="center"/>
        <w:rPr>
          <w:rFonts w:hint="eastAsia" w:ascii="宋体" w:hAnsi="宋体" w:eastAsia="宋体" w:cs="宋体"/>
          <w:sz w:val="30"/>
          <w:szCs w:val="30"/>
          <w:lang w:eastAsia="zh-CN"/>
        </w:rPr>
      </w:pPr>
      <w:bookmarkStart w:id="0" w:name="bookmark1"/>
      <w:bookmarkEnd w:id="0"/>
      <w:r>
        <w:rPr>
          <w:rFonts w:hint="eastAsia" w:ascii="宋体" w:hAnsi="宋体" w:eastAsia="宋体" w:cs="宋体"/>
          <w:spacing w:val="-1"/>
          <w:position w:val="21"/>
          <w:sz w:val="30"/>
          <w:szCs w:val="30"/>
          <w:lang w:eastAsia="zh-CN"/>
          <w14:textOutline w14:w="5448" w14:cap="sq" w14:cmpd="sng">
            <w14:solidFill>
              <w14:srgbClr w14:val="000000"/>
            </w14:solidFill>
            <w14:prstDash w14:val="solid"/>
            <w14:bevel/>
          </w14:textOutline>
        </w:rPr>
        <w:t>达州市特种设备监督检验所锅炉水质和锅炉有机热载体检验检测实验室改造项目</w:t>
      </w:r>
    </w:p>
    <w:p>
      <w:pPr>
        <w:spacing w:before="1" w:line="217" w:lineRule="auto"/>
        <w:ind w:left="2881"/>
        <w:outlineLvl w:val="0"/>
        <w:rPr>
          <w:rFonts w:ascii="宋体" w:hAnsi="宋体" w:eastAsia="宋体" w:cs="宋体"/>
          <w:sz w:val="30"/>
          <w:szCs w:val="30"/>
        </w:rPr>
      </w:pPr>
      <w:bookmarkStart w:id="1" w:name="_Toc19285"/>
      <w:r>
        <w:rPr>
          <w:rFonts w:ascii="宋体" w:hAnsi="宋体" w:eastAsia="宋体" w:cs="宋体"/>
          <w:spacing w:val="-8"/>
          <w:sz w:val="30"/>
          <w:szCs w:val="30"/>
          <w14:textOutline w14:w="5448" w14:cap="sq" w14:cmpd="sng">
            <w14:solidFill>
              <w14:srgbClr w14:val="000000"/>
            </w14:solidFill>
            <w14:prstDash w14:val="solid"/>
            <w14:bevel/>
          </w14:textOutline>
        </w:rPr>
        <w:t>第一章</w:t>
      </w:r>
      <w:r>
        <w:rPr>
          <w:rFonts w:ascii="宋体" w:hAnsi="宋体" w:eastAsia="宋体" w:cs="宋体"/>
          <w:spacing w:val="17"/>
          <w:sz w:val="30"/>
          <w:szCs w:val="30"/>
        </w:rPr>
        <w:t xml:space="preserve">   </w:t>
      </w:r>
      <w:r>
        <w:rPr>
          <w:rFonts w:ascii="宋体" w:hAnsi="宋体" w:eastAsia="宋体" w:cs="宋体"/>
          <w:spacing w:val="-8"/>
          <w:sz w:val="30"/>
          <w:szCs w:val="30"/>
          <w14:textOutline w14:w="5448" w14:cap="sq" w14:cmpd="sng">
            <w14:solidFill>
              <w14:srgbClr w14:val="000000"/>
            </w14:solidFill>
            <w14:prstDash w14:val="solid"/>
            <w14:bevel/>
          </w14:textOutline>
        </w:rPr>
        <w:t>比选公告</w:t>
      </w:r>
      <w:bookmarkEnd w:id="1"/>
    </w:p>
    <w:p>
      <w:pPr>
        <w:pStyle w:val="2"/>
        <w:spacing w:line="302" w:lineRule="auto"/>
      </w:pPr>
    </w:p>
    <w:p>
      <w:pPr>
        <w:spacing w:before="78" w:line="360" w:lineRule="auto"/>
        <w:ind w:left="158"/>
        <w:outlineLvl w:val="1"/>
        <w:rPr>
          <w:rFonts w:ascii="宋体" w:hAnsi="宋体" w:eastAsia="宋体" w:cs="宋体"/>
          <w:sz w:val="24"/>
          <w:szCs w:val="24"/>
        </w:rPr>
      </w:pPr>
      <w:bookmarkStart w:id="2" w:name="_Toc28198"/>
      <w:r>
        <w:rPr>
          <w:rFonts w:ascii="宋体" w:hAnsi="宋体" w:eastAsia="宋体" w:cs="宋体"/>
          <w:spacing w:val="-10"/>
          <w:sz w:val="24"/>
          <w:szCs w:val="24"/>
          <w14:textOutline w14:w="4358" w14:cap="sq" w14:cmpd="sng">
            <w14:solidFill>
              <w14:srgbClr w14:val="000000"/>
            </w14:solidFill>
            <w14:prstDash w14:val="solid"/>
            <w14:bevel/>
          </w14:textOutline>
        </w:rPr>
        <w:t>1.</w:t>
      </w:r>
      <w:r>
        <w:rPr>
          <w:rFonts w:ascii="宋体" w:hAnsi="宋体" w:eastAsia="宋体" w:cs="宋体"/>
          <w:spacing w:val="36"/>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比选情况</w:t>
      </w:r>
      <w:bookmarkEnd w:id="2"/>
    </w:p>
    <w:p>
      <w:pPr>
        <w:spacing w:line="360" w:lineRule="auto"/>
        <w:ind w:firstLine="468" w:firstLineChars="200"/>
        <w:jc w:val="left"/>
        <w:rPr>
          <w:rFonts w:ascii="宋体" w:hAnsi="宋体" w:eastAsia="宋体" w:cs="宋体"/>
          <w:sz w:val="24"/>
          <w:szCs w:val="24"/>
        </w:rPr>
      </w:pPr>
      <w:r>
        <w:rPr>
          <w:rFonts w:hint="eastAsia" w:ascii="宋体" w:hAnsi="宋体" w:eastAsia="宋体" w:cs="宋体"/>
          <w:spacing w:val="-3"/>
          <w:sz w:val="24"/>
          <w:szCs w:val="24"/>
          <w:lang w:eastAsia="zh-CN"/>
        </w:rPr>
        <w:t>达州市特种设备监督检验所</w:t>
      </w:r>
      <w:r>
        <w:rPr>
          <w:rFonts w:ascii="宋体" w:hAnsi="宋体" w:eastAsia="宋体" w:cs="宋体"/>
          <w:spacing w:val="-3"/>
          <w:sz w:val="24"/>
          <w:szCs w:val="24"/>
        </w:rPr>
        <w:t>拟对</w:t>
      </w:r>
      <w:r>
        <w:rPr>
          <w:rFonts w:hint="eastAsia" w:ascii="宋体" w:hAnsi="宋体" w:eastAsia="宋体" w:cs="宋体"/>
          <w:spacing w:val="-3"/>
          <w:sz w:val="24"/>
          <w:szCs w:val="24"/>
          <w:u w:val="single" w:color="auto"/>
          <w:lang w:eastAsia="zh-CN"/>
        </w:rPr>
        <w:t>达州市特种设备监督检验所锅炉水质和锅炉有机热载体检验检测实验室改造项目</w:t>
      </w:r>
      <w:r>
        <w:rPr>
          <w:rFonts w:ascii="宋体" w:hAnsi="宋体" w:eastAsia="宋体" w:cs="宋体"/>
          <w:spacing w:val="-2"/>
          <w:sz w:val="24"/>
          <w:szCs w:val="24"/>
        </w:rPr>
        <w:t>进行公开比选，兹邀请符合本次比选要求的比选申请人参加比选。</w:t>
      </w:r>
    </w:p>
    <w:p>
      <w:pPr>
        <w:spacing w:before="261" w:line="360" w:lineRule="auto"/>
        <w:ind w:left="143"/>
        <w:outlineLvl w:val="1"/>
        <w:rPr>
          <w:rFonts w:ascii="宋体" w:hAnsi="宋体" w:eastAsia="宋体" w:cs="宋体"/>
          <w:sz w:val="24"/>
          <w:szCs w:val="24"/>
        </w:rPr>
      </w:pPr>
      <w:bookmarkStart w:id="3" w:name="_Toc14293"/>
      <w:r>
        <w:rPr>
          <w:rFonts w:ascii="宋体" w:hAnsi="宋体" w:eastAsia="宋体" w:cs="宋体"/>
          <w:spacing w:val="-8"/>
          <w:sz w:val="24"/>
          <w:szCs w:val="24"/>
          <w14:textOutline w14:w="4358" w14:cap="sq" w14:cmpd="sng">
            <w14:solidFill>
              <w14:srgbClr w14:val="000000"/>
            </w14:solidFill>
            <w14:prstDash w14:val="solid"/>
            <w14:bevel/>
          </w14:textOutline>
        </w:rPr>
        <w:t>2.</w:t>
      </w:r>
      <w:r>
        <w:rPr>
          <w:rFonts w:ascii="宋体" w:hAnsi="宋体" w:eastAsia="宋体" w:cs="宋体"/>
          <w:spacing w:val="19"/>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比选范围</w:t>
      </w:r>
      <w:bookmarkEnd w:id="3"/>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本项目比选范围：达州市特种设备监督检验所锅炉水质和锅炉有机热载体检验检测实验室改造项目。</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详见工程量清单全部内容。</w:t>
      </w:r>
    </w:p>
    <w:p>
      <w:pPr>
        <w:spacing w:before="183" w:line="360" w:lineRule="auto"/>
        <w:ind w:left="145"/>
        <w:outlineLvl w:val="1"/>
        <w:rPr>
          <w:rFonts w:ascii="宋体" w:hAnsi="宋体" w:eastAsia="宋体" w:cs="宋体"/>
          <w:sz w:val="24"/>
          <w:szCs w:val="24"/>
        </w:rPr>
      </w:pPr>
      <w:bookmarkStart w:id="4" w:name="_Toc8152"/>
      <w:r>
        <w:rPr>
          <w:rFonts w:ascii="宋体" w:hAnsi="宋体" w:eastAsia="宋体" w:cs="宋体"/>
          <w:spacing w:val="-2"/>
          <w:sz w:val="24"/>
          <w:szCs w:val="24"/>
          <w14:textOutline w14:w="4358" w14:cap="sq" w14:cmpd="sng">
            <w14:solidFill>
              <w14:srgbClr w14:val="000000"/>
            </w14:solidFill>
            <w14:prstDash w14:val="solid"/>
            <w14:bevel/>
          </w14:textOutline>
        </w:rPr>
        <w:t>3.</w:t>
      </w:r>
      <w:r>
        <w:rPr>
          <w:rFonts w:ascii="宋体" w:hAnsi="宋体" w:eastAsia="宋体" w:cs="宋体"/>
          <w:spacing w:val="49"/>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比选申请人资格要求（以下相同内容以此为准）</w:t>
      </w:r>
      <w:bookmarkEnd w:id="4"/>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3.1 具有在中华人民共和国境内注册并具有独立法人资格的合法企业，具有</w:t>
      </w:r>
    </w:p>
    <w:p>
      <w:pPr>
        <w:spacing w:line="360" w:lineRule="auto"/>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有效的营业执照且具有有效的安全生产许可证；</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3.2 具备有效的建设行政主管部门核发的建筑装修装饰工程专业承包贰级及以上资质或建筑工程施工总承包叁级及以上资质；</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3.3 具有良好的商业信誉和健全的财务会计制度（提供承诺函）；</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3.4 近三年以来未被行政主管部门通报、处罚且无拖欠农民工工资现象，没</w:t>
      </w:r>
    </w:p>
    <w:p>
      <w:pPr>
        <w:spacing w:line="360" w:lineRule="auto"/>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有发生重大安全事故（提供承诺函）；</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3.5 比选申请人为省外注册企业应具有有效的《四川省省外企业入川从事建筑活动备案证》或《四川省省外建筑企业入川承揽业务验证登记证》或带二维码的《四川省省外企业入川承揽业务信息录入证》或《四川省省外建筑企业入川信</w:t>
      </w:r>
    </w:p>
    <w:p>
      <w:pPr>
        <w:spacing w:line="360" w:lineRule="auto"/>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息电子登记表》；</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eastAsia="zh-CN"/>
        </w:rPr>
        <w:t xml:space="preserve"> 本次比选不接受联合体参选。</w:t>
      </w:r>
    </w:p>
    <w:p>
      <w:pPr>
        <w:spacing w:before="261" w:line="360" w:lineRule="auto"/>
        <w:ind w:left="139"/>
        <w:outlineLvl w:val="1"/>
        <w:rPr>
          <w:rFonts w:ascii="宋体" w:hAnsi="宋体" w:eastAsia="宋体" w:cs="宋体"/>
          <w:sz w:val="24"/>
          <w:szCs w:val="24"/>
        </w:rPr>
      </w:pPr>
      <w:bookmarkStart w:id="5" w:name="_Toc17999"/>
      <w:r>
        <w:rPr>
          <w:rFonts w:ascii="宋体" w:hAnsi="宋体" w:eastAsia="宋体" w:cs="宋体"/>
          <w:spacing w:val="-5"/>
          <w:sz w:val="24"/>
          <w:szCs w:val="24"/>
          <w14:textOutline w14:w="4358" w14:cap="sq" w14:cmpd="sng">
            <w14:solidFill>
              <w14:srgbClr w14:val="000000"/>
            </w14:solidFill>
            <w14:prstDash w14:val="solid"/>
            <w14:bevel/>
          </w14:textOutline>
        </w:rPr>
        <w:t>4.</w:t>
      </w:r>
      <w:r>
        <w:rPr>
          <w:rFonts w:ascii="宋体" w:hAnsi="宋体" w:eastAsia="宋体" w:cs="宋体"/>
          <w:spacing w:val="42"/>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比选文件的获取</w:t>
      </w:r>
      <w:bookmarkEnd w:id="5"/>
    </w:p>
    <w:p>
      <w:pPr>
        <w:spacing w:line="360" w:lineRule="auto"/>
        <w:ind w:firstLine="468" w:firstLineChars="200"/>
        <w:jc w:val="left"/>
        <w:rPr>
          <w:rFonts w:hint="eastAsia"/>
          <w:lang w:val="en-US" w:eastAsia="zh-CN"/>
        </w:rPr>
      </w:pPr>
      <w:r>
        <w:rPr>
          <w:rFonts w:hint="eastAsia" w:ascii="宋体" w:hAnsi="宋体" w:eastAsia="宋体" w:cs="宋体"/>
          <w:spacing w:val="-3"/>
          <w:sz w:val="24"/>
          <w:szCs w:val="24"/>
          <w:lang w:eastAsia="zh-CN"/>
        </w:rPr>
        <w:t>凡有意参加比选者，请于202</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年</w:t>
      </w: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lang w:val="en-US" w:eastAsia="zh-CN"/>
        </w:rPr>
        <w:t>28</w:t>
      </w:r>
      <w:r>
        <w:rPr>
          <w:rFonts w:hint="eastAsia" w:ascii="宋体" w:hAnsi="宋体" w:eastAsia="宋体" w:cs="宋体"/>
          <w:spacing w:val="-3"/>
          <w:sz w:val="24"/>
          <w:szCs w:val="24"/>
          <w:lang w:eastAsia="zh-CN"/>
        </w:rPr>
        <w:t>日至202</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年</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日到达州市特种设备检验信息网（http://www.dztejian.com/）的公告栏中下载本此比选活动相关的电子文档资料。</w:t>
      </w:r>
    </w:p>
    <w:p>
      <w:pPr>
        <w:spacing w:before="260" w:line="360" w:lineRule="auto"/>
        <w:ind w:left="145"/>
        <w:outlineLvl w:val="1"/>
        <w:rPr>
          <w:rFonts w:ascii="宋体" w:hAnsi="宋体" w:eastAsia="宋体" w:cs="宋体"/>
          <w:sz w:val="24"/>
          <w:szCs w:val="24"/>
        </w:rPr>
      </w:pPr>
      <w:bookmarkStart w:id="6" w:name="_Toc28247"/>
      <w:r>
        <w:rPr>
          <w:rFonts w:ascii="宋体" w:hAnsi="宋体" w:eastAsia="宋体" w:cs="宋体"/>
          <w:spacing w:val="-4"/>
          <w:sz w:val="24"/>
          <w:szCs w:val="24"/>
          <w14:textOutline w14:w="4358" w14:cap="sq" w14:cmpd="sng">
            <w14:solidFill>
              <w14:srgbClr w14:val="000000"/>
            </w14:solidFill>
            <w14:prstDash w14:val="solid"/>
            <w14:bevel/>
          </w14:textOutline>
        </w:rPr>
        <w:t>5.</w:t>
      </w:r>
      <w:r>
        <w:rPr>
          <w:rFonts w:ascii="宋体" w:hAnsi="宋体" w:eastAsia="宋体" w:cs="宋体"/>
          <w:spacing w:val="19"/>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比选申请文件的递交</w:t>
      </w:r>
      <w:bookmarkEnd w:id="6"/>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5.1比选申请文件递交的截止时间：2023年</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日</w:t>
      </w:r>
      <w:r>
        <w:rPr>
          <w:rFonts w:hint="eastAsia" w:ascii="宋体" w:hAnsi="宋体" w:eastAsia="宋体" w:cs="宋体"/>
          <w:spacing w:val="-3"/>
          <w:sz w:val="24"/>
          <w:szCs w:val="24"/>
          <w:lang w:val="en-US" w:eastAsia="zh-CN"/>
        </w:rPr>
        <w:t>9:00</w:t>
      </w:r>
      <w:r>
        <w:rPr>
          <w:rFonts w:hint="eastAsia" w:ascii="宋体" w:hAnsi="宋体" w:eastAsia="宋体" w:cs="宋体"/>
          <w:spacing w:val="-3"/>
          <w:sz w:val="24"/>
          <w:szCs w:val="24"/>
          <w:lang w:eastAsia="zh-CN"/>
        </w:rPr>
        <w:t>（北京时间）（比选截止时间，下同）见比选文件，地点为达州市特种设备监督检验所办公室。</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5.2逾期送达的或者未送达指定地点的比选申请文件，比选人不予受理。</w:t>
      </w:r>
    </w:p>
    <w:p>
      <w:pPr>
        <w:spacing w:before="180" w:line="360" w:lineRule="auto"/>
        <w:ind w:left="142"/>
        <w:outlineLvl w:val="1"/>
        <w:rPr>
          <w:rFonts w:ascii="宋体" w:hAnsi="宋体" w:eastAsia="宋体" w:cs="宋体"/>
          <w:sz w:val="24"/>
          <w:szCs w:val="24"/>
        </w:rPr>
      </w:pPr>
      <w:bookmarkStart w:id="7" w:name="_Toc16168"/>
      <w:r>
        <w:rPr>
          <w:rFonts w:ascii="宋体" w:hAnsi="宋体" w:eastAsia="宋体" w:cs="宋体"/>
          <w:spacing w:val="-1"/>
          <w:sz w:val="24"/>
          <w:szCs w:val="24"/>
          <w14:textOutline w14:w="4358" w14:cap="sq" w14:cmpd="sng">
            <w14:solidFill>
              <w14:srgbClr w14:val="000000"/>
            </w14:solidFill>
            <w14:prstDash w14:val="solid"/>
            <w14:bevel/>
          </w14:textOutline>
        </w:rPr>
        <w:t>6.</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发布公告的媒介</w:t>
      </w:r>
      <w:bookmarkEnd w:id="7"/>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本次比选公告在达州市特种设备检验信息网（http://www.dztejian.com/）上发布。</w:t>
      </w:r>
    </w:p>
    <w:p>
      <w:pPr>
        <w:spacing w:before="189" w:line="360" w:lineRule="auto"/>
        <w:ind w:left="144"/>
        <w:outlineLvl w:val="1"/>
        <w:rPr>
          <w:rFonts w:ascii="宋体" w:hAnsi="宋体" w:eastAsia="宋体" w:cs="宋体"/>
          <w:sz w:val="24"/>
          <w:szCs w:val="24"/>
        </w:rPr>
      </w:pPr>
      <w:bookmarkStart w:id="8" w:name="_Toc24683"/>
      <w:r>
        <w:rPr>
          <w:rFonts w:ascii="宋体" w:hAnsi="宋体" w:eastAsia="宋体" w:cs="宋体"/>
          <w:spacing w:val="-4"/>
          <w:sz w:val="24"/>
          <w:szCs w:val="24"/>
          <w14:textOutline w14:w="4358" w14:cap="sq" w14:cmpd="sng">
            <w14:solidFill>
              <w14:srgbClr w14:val="000000"/>
            </w14:solidFill>
            <w14:prstDash w14:val="solid"/>
            <w14:bevel/>
          </w14:textOutline>
        </w:rPr>
        <w:t>7.</w:t>
      </w:r>
      <w:r>
        <w:rPr>
          <w:rFonts w:ascii="宋体" w:hAnsi="宋体" w:eastAsia="宋体" w:cs="宋体"/>
          <w:spacing w:val="6"/>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联系方式</w:t>
      </w:r>
      <w:bookmarkEnd w:id="8"/>
    </w:p>
    <w:p>
      <w:pPr>
        <w:spacing w:before="179" w:line="360" w:lineRule="auto"/>
        <w:ind w:left="527"/>
        <w:rPr>
          <w:rFonts w:hint="eastAsia" w:ascii="宋体" w:hAnsi="宋体" w:eastAsia="宋体" w:cs="宋体"/>
          <w:sz w:val="24"/>
          <w:szCs w:val="24"/>
          <w:lang w:eastAsia="zh-CN"/>
        </w:rPr>
      </w:pPr>
      <w:r>
        <w:rPr>
          <w:rFonts w:ascii="宋体" w:hAnsi="宋体" w:eastAsia="宋体" w:cs="宋体"/>
          <w:spacing w:val="-3"/>
          <w:sz w:val="24"/>
          <w:szCs w:val="24"/>
        </w:rPr>
        <w:t>比选人：</w:t>
      </w:r>
      <w:r>
        <w:rPr>
          <w:rFonts w:hint="eastAsia" w:ascii="宋体" w:hAnsi="宋体" w:eastAsia="宋体" w:cs="宋体"/>
          <w:spacing w:val="-3"/>
          <w:sz w:val="24"/>
          <w:szCs w:val="24"/>
          <w:lang w:eastAsia="zh-CN"/>
        </w:rPr>
        <w:t>达州市特种设备监督检验所</w:t>
      </w:r>
    </w:p>
    <w:p>
      <w:pPr>
        <w:spacing w:before="190" w:line="360" w:lineRule="auto"/>
        <w:ind w:left="500"/>
        <w:rPr>
          <w:rFonts w:hint="eastAsia" w:ascii="宋体" w:hAnsi="宋体" w:eastAsia="宋体" w:cs="宋体"/>
          <w:sz w:val="24"/>
          <w:szCs w:val="24"/>
          <w:lang w:eastAsia="zh-CN"/>
        </w:rPr>
      </w:pPr>
      <w:r>
        <w:rPr>
          <w:rFonts w:ascii="宋体" w:hAnsi="宋体" w:eastAsia="宋体" w:cs="宋体"/>
          <w:position w:val="17"/>
          <w:sz w:val="24"/>
          <w:szCs w:val="24"/>
        </w:rPr>
        <w:t>地址：</w:t>
      </w:r>
      <w:r>
        <w:rPr>
          <w:rFonts w:hint="eastAsia" w:ascii="宋体" w:hAnsi="宋体" w:eastAsia="宋体" w:cs="宋体"/>
          <w:position w:val="17"/>
          <w:sz w:val="24"/>
          <w:szCs w:val="24"/>
          <w:lang w:eastAsia="zh-CN"/>
        </w:rPr>
        <w:t>四川省达州市通川区龙泉路竹阳街62号</w:t>
      </w:r>
    </w:p>
    <w:p>
      <w:pPr>
        <w:spacing w:line="360" w:lineRule="auto"/>
        <w:ind w:left="501"/>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冯先生</w:t>
      </w:r>
    </w:p>
    <w:p>
      <w:pPr>
        <w:spacing w:before="184" w:line="360" w:lineRule="auto"/>
        <w:ind w:left="501"/>
        <w:rPr>
          <w:rFonts w:hint="eastAsia" w:ascii="宋体" w:hAnsi="宋体" w:eastAsia="宋体" w:cs="宋体"/>
          <w:sz w:val="24"/>
          <w:szCs w:val="24"/>
          <w:lang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eastAsia="zh-CN"/>
        </w:rPr>
        <w:t>0818-2245525</w:t>
      </w:r>
    </w:p>
    <w:p>
      <w:pPr>
        <w:pStyle w:val="2"/>
        <w:spacing w:line="360" w:lineRule="auto"/>
      </w:pPr>
    </w:p>
    <w:p>
      <w:pPr>
        <w:spacing w:before="78" w:line="466" w:lineRule="exact"/>
        <w:jc w:val="right"/>
        <w:rPr>
          <w:rFonts w:hint="eastAsia" w:ascii="宋体" w:hAnsi="宋体" w:eastAsia="宋体" w:cs="宋体"/>
          <w:sz w:val="24"/>
          <w:szCs w:val="24"/>
          <w:lang w:eastAsia="zh-CN"/>
        </w:rPr>
      </w:pPr>
      <w:r>
        <w:rPr>
          <w:rFonts w:hint="eastAsia" w:ascii="宋体" w:hAnsi="宋体" w:eastAsia="宋体" w:cs="宋体"/>
          <w:spacing w:val="-2"/>
          <w:position w:val="17"/>
          <w:sz w:val="24"/>
          <w:szCs w:val="24"/>
          <w:lang w:eastAsia="zh-CN"/>
        </w:rPr>
        <w:t>达州市特种设备监督检验所</w:t>
      </w:r>
    </w:p>
    <w:p>
      <w:pPr>
        <w:spacing w:line="219" w:lineRule="auto"/>
        <w:ind w:left="6474"/>
        <w:rPr>
          <w:rFonts w:ascii="宋体" w:hAnsi="宋体" w:eastAsia="宋体" w:cs="宋体"/>
          <w:sz w:val="24"/>
          <w:szCs w:val="24"/>
        </w:rPr>
      </w:pPr>
      <w:r>
        <w:rPr>
          <w:rFonts w:ascii="宋体" w:hAnsi="宋体" w:eastAsia="宋体" w:cs="宋体"/>
          <w:spacing w:val="-7"/>
          <w:sz w:val="24"/>
          <w:szCs w:val="24"/>
        </w:rPr>
        <w:t>202</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10</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27</w:t>
      </w:r>
      <w:r>
        <w:rPr>
          <w:rFonts w:ascii="宋体" w:hAnsi="宋体" w:eastAsia="宋体" w:cs="宋体"/>
          <w:spacing w:val="-7"/>
          <w:sz w:val="24"/>
          <w:szCs w:val="24"/>
        </w:rPr>
        <w:t>日</w:t>
      </w:r>
    </w:p>
    <w:p>
      <w:pPr>
        <w:spacing w:line="219" w:lineRule="auto"/>
        <w:rPr>
          <w:rFonts w:ascii="宋体" w:hAnsi="宋体" w:eastAsia="宋体" w:cs="宋体"/>
          <w:sz w:val="24"/>
          <w:szCs w:val="24"/>
        </w:rPr>
        <w:sectPr>
          <w:footerReference r:id="rId7" w:type="default"/>
          <w:pgSz w:w="11907" w:h="16840"/>
          <w:pgMar w:top="1426" w:right="1692" w:bottom="879" w:left="1786" w:header="0" w:footer="716" w:gutter="0"/>
          <w:pgNumType w:fmt="decimal" w:start="1"/>
          <w:cols w:space="720" w:num="1"/>
        </w:sectPr>
      </w:pPr>
    </w:p>
    <w:p>
      <w:pPr>
        <w:spacing w:before="59" w:line="219" w:lineRule="auto"/>
        <w:ind w:left="1253"/>
        <w:outlineLvl w:val="0"/>
        <w:rPr>
          <w:rFonts w:ascii="宋体" w:hAnsi="宋体" w:eastAsia="宋体" w:cs="宋体"/>
          <w:sz w:val="30"/>
          <w:szCs w:val="30"/>
        </w:rPr>
      </w:pPr>
      <w:bookmarkStart w:id="9" w:name="bookmark2"/>
      <w:bookmarkEnd w:id="9"/>
      <w:bookmarkStart w:id="10" w:name="_Toc13873"/>
      <w:r>
        <w:rPr>
          <w:rFonts w:ascii="宋体" w:hAnsi="宋体" w:eastAsia="宋体" w:cs="宋体"/>
          <w:sz w:val="30"/>
          <w:szCs w:val="30"/>
          <w14:textOutline w14:w="5448" w14:cap="sq" w14:cmpd="sng">
            <w14:solidFill>
              <w14:srgbClr w14:val="000000"/>
            </w14:solidFill>
            <w14:prstDash w14:val="solid"/>
            <w14:bevel/>
          </w14:textOutline>
        </w:rPr>
        <w:t>第二章</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比选被邀请人须知及比选须知前附表</w:t>
      </w:r>
      <w:bookmarkEnd w:id="10"/>
    </w:p>
    <w:p>
      <w:pPr>
        <w:pStyle w:val="2"/>
        <w:spacing w:line="354" w:lineRule="auto"/>
      </w:pPr>
    </w:p>
    <w:p>
      <w:pPr>
        <w:pStyle w:val="2"/>
        <w:spacing w:line="354" w:lineRule="auto"/>
      </w:pPr>
    </w:p>
    <w:p>
      <w:pPr>
        <w:spacing w:before="98" w:line="219" w:lineRule="auto"/>
        <w:ind w:left="132"/>
        <w:outlineLvl w:val="1"/>
        <w:rPr>
          <w:rFonts w:ascii="宋体" w:hAnsi="宋体" w:eastAsia="宋体" w:cs="宋体"/>
          <w:sz w:val="30"/>
          <w:szCs w:val="30"/>
        </w:rPr>
      </w:pPr>
      <w:bookmarkStart w:id="11" w:name="_Toc27168"/>
      <w:r>
        <w:rPr>
          <w:rFonts w:ascii="宋体" w:hAnsi="宋体" w:eastAsia="宋体" w:cs="宋体"/>
          <w:spacing w:val="-1"/>
          <w:sz w:val="30"/>
          <w:szCs w:val="30"/>
          <w14:textOutline w14:w="5448" w14:cap="sq" w14:cmpd="sng">
            <w14:solidFill>
              <w14:srgbClr w14:val="000000"/>
            </w14:solidFill>
            <w14:prstDash w14:val="solid"/>
            <w14:bevel/>
          </w14:textOutline>
        </w:rPr>
        <w:t>一、比选申请须知前附表</w:t>
      </w:r>
      <w:bookmarkEnd w:id="11"/>
    </w:p>
    <w:p>
      <w:pPr>
        <w:spacing w:line="183" w:lineRule="exact"/>
      </w:pPr>
    </w:p>
    <w:tbl>
      <w:tblPr>
        <w:tblStyle w:val="9"/>
        <w:tblW w:w="94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8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907" w:type="dxa"/>
            <w:vAlign w:val="center"/>
          </w:tcPr>
          <w:p>
            <w:pPr>
              <w:pStyle w:val="10"/>
              <w:spacing w:before="39" w:line="360" w:lineRule="auto"/>
              <w:ind w:left="210"/>
              <w:jc w:val="center"/>
            </w:pPr>
            <w:r>
              <w:rPr>
                <w:spacing w:val="-5"/>
              </w:rPr>
              <w:t>序号</w:t>
            </w:r>
          </w:p>
        </w:tc>
        <w:tc>
          <w:tcPr>
            <w:tcW w:w="8552" w:type="dxa"/>
            <w:vAlign w:val="center"/>
          </w:tcPr>
          <w:p>
            <w:pPr>
              <w:pStyle w:val="10"/>
              <w:spacing w:before="40" w:line="360" w:lineRule="auto"/>
              <w:ind w:left="3619"/>
              <w:jc w:val="both"/>
            </w:pPr>
            <w:r>
              <w:rPr>
                <w:spacing w:val="-3"/>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9"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1</w:t>
            </w:r>
          </w:p>
        </w:tc>
        <w:tc>
          <w:tcPr>
            <w:tcW w:w="8552" w:type="dxa"/>
            <w:vAlign w:val="center"/>
          </w:tcPr>
          <w:p>
            <w:pPr>
              <w:pStyle w:val="10"/>
              <w:spacing w:before="33" w:line="360" w:lineRule="auto"/>
              <w:ind w:left="134"/>
              <w:jc w:val="both"/>
              <w:rPr>
                <w:rFonts w:hint="eastAsia" w:eastAsia="宋体"/>
                <w:lang w:eastAsia="zh-CN"/>
              </w:rPr>
            </w:pPr>
            <w:r>
              <w:rPr>
                <w:spacing w:val="-3"/>
              </w:rPr>
              <w:t>比 选 人：</w:t>
            </w:r>
            <w:r>
              <w:rPr>
                <w:rFonts w:hint="eastAsia"/>
                <w:spacing w:val="-3"/>
                <w:lang w:eastAsia="zh-CN"/>
              </w:rPr>
              <w:t>达州市特种设备监督检验所</w:t>
            </w:r>
          </w:p>
          <w:p>
            <w:pPr>
              <w:pStyle w:val="10"/>
              <w:spacing w:before="181" w:line="360" w:lineRule="auto"/>
              <w:ind w:left="108"/>
              <w:jc w:val="both"/>
              <w:rPr>
                <w:rFonts w:hint="eastAsia" w:eastAsia="宋体"/>
                <w:lang w:eastAsia="zh-CN"/>
              </w:rPr>
            </w:pPr>
            <w:r>
              <w:t>地    址：</w:t>
            </w:r>
            <w:r>
              <w:rPr>
                <w:rFonts w:hint="eastAsia"/>
                <w:lang w:eastAsia="zh-CN"/>
              </w:rPr>
              <w:t>四川省达州市通川区龙泉路竹阳街62号</w:t>
            </w:r>
          </w:p>
          <w:p>
            <w:pPr>
              <w:pStyle w:val="10"/>
              <w:spacing w:before="180" w:line="360" w:lineRule="auto"/>
              <w:ind w:left="109"/>
              <w:jc w:val="both"/>
              <w:rPr>
                <w:rFonts w:hint="eastAsia" w:eastAsia="宋体"/>
                <w:lang w:eastAsia="zh-CN"/>
              </w:rPr>
            </w:pPr>
            <w:r>
              <w:rPr>
                <w:spacing w:val="-4"/>
              </w:rPr>
              <w:t>联</w:t>
            </w:r>
            <w:r>
              <w:rPr>
                <w:spacing w:val="20"/>
              </w:rPr>
              <w:t xml:space="preserve"> </w:t>
            </w:r>
            <w:r>
              <w:rPr>
                <w:spacing w:val="-4"/>
              </w:rPr>
              <w:t>系 人：</w:t>
            </w:r>
            <w:r>
              <w:rPr>
                <w:rFonts w:hint="eastAsia"/>
                <w:spacing w:val="-4"/>
                <w:lang w:eastAsia="zh-CN"/>
              </w:rPr>
              <w:t>冯先生</w:t>
            </w:r>
          </w:p>
          <w:p>
            <w:pPr>
              <w:pStyle w:val="10"/>
              <w:spacing w:before="183" w:line="360" w:lineRule="auto"/>
              <w:ind w:left="109"/>
              <w:jc w:val="both"/>
              <w:rPr>
                <w:rFonts w:hint="eastAsia" w:eastAsia="宋体"/>
                <w:lang w:eastAsia="zh-CN"/>
              </w:rPr>
            </w:pPr>
            <w:r>
              <w:rPr>
                <w:spacing w:val="-1"/>
              </w:rPr>
              <w:t>联系电话：</w:t>
            </w:r>
            <w:r>
              <w:rPr>
                <w:rFonts w:hint="eastAsia"/>
                <w:spacing w:val="-1"/>
                <w:lang w:eastAsia="zh-CN"/>
              </w:rPr>
              <w:t>0818-2245525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2</w:t>
            </w:r>
          </w:p>
        </w:tc>
        <w:tc>
          <w:tcPr>
            <w:tcW w:w="8552" w:type="dxa"/>
            <w:vAlign w:val="center"/>
          </w:tcPr>
          <w:p>
            <w:pPr>
              <w:pStyle w:val="10"/>
              <w:spacing w:before="208" w:line="360" w:lineRule="auto"/>
              <w:ind w:left="112"/>
              <w:jc w:val="both"/>
              <w:rPr>
                <w:rFonts w:hint="eastAsia" w:eastAsia="宋体"/>
                <w:lang w:eastAsia="zh-CN"/>
              </w:rPr>
            </w:pPr>
            <w:r>
              <w:rPr>
                <w:spacing w:val="-1"/>
              </w:rPr>
              <w:t>项目名称：</w:t>
            </w:r>
            <w:r>
              <w:rPr>
                <w:rFonts w:hint="eastAsia"/>
                <w:spacing w:val="-1"/>
                <w:lang w:eastAsia="zh-CN"/>
              </w:rPr>
              <w:t>达州市特种设备监督检验所锅炉水质和锅炉有机热载体检验检测实验室改造项目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3</w:t>
            </w:r>
          </w:p>
        </w:tc>
        <w:tc>
          <w:tcPr>
            <w:tcW w:w="8552" w:type="dxa"/>
            <w:vAlign w:val="center"/>
          </w:tcPr>
          <w:p>
            <w:pPr>
              <w:pStyle w:val="10"/>
              <w:spacing w:before="78" w:line="360" w:lineRule="auto"/>
              <w:ind w:left="134"/>
              <w:jc w:val="both"/>
            </w:pPr>
            <w:r>
              <w:rPr>
                <w:spacing w:val="-4"/>
              </w:rPr>
              <w:t>比选范围：见比选公告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4</w:t>
            </w:r>
          </w:p>
        </w:tc>
        <w:tc>
          <w:tcPr>
            <w:tcW w:w="8552" w:type="dxa"/>
            <w:vAlign w:val="center"/>
          </w:tcPr>
          <w:p>
            <w:pPr>
              <w:pStyle w:val="10"/>
              <w:spacing w:before="38" w:line="360" w:lineRule="auto"/>
              <w:ind w:left="111"/>
              <w:jc w:val="both"/>
            </w:pPr>
            <w:r>
              <w:rPr>
                <w:spacing w:val="-2"/>
              </w:rPr>
              <w:t>工期：总工期为合同签订后30个日历天。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5</w:t>
            </w:r>
          </w:p>
        </w:tc>
        <w:tc>
          <w:tcPr>
            <w:tcW w:w="8552" w:type="dxa"/>
            <w:vAlign w:val="center"/>
          </w:tcPr>
          <w:p>
            <w:pPr>
              <w:pStyle w:val="10"/>
              <w:spacing w:before="39" w:line="360" w:lineRule="auto"/>
              <w:ind w:left="108"/>
              <w:jc w:val="both"/>
            </w:pPr>
            <w:r>
              <w:rPr>
                <w:spacing w:val="-2"/>
              </w:rPr>
              <w:t>承包方式：全部承包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6</w:t>
            </w:r>
          </w:p>
        </w:tc>
        <w:tc>
          <w:tcPr>
            <w:tcW w:w="8552" w:type="dxa"/>
            <w:vAlign w:val="center"/>
          </w:tcPr>
          <w:p>
            <w:pPr>
              <w:pStyle w:val="10"/>
              <w:spacing w:before="37" w:line="360" w:lineRule="auto"/>
              <w:ind w:left="109"/>
              <w:jc w:val="both"/>
            </w:pPr>
            <w:r>
              <w:rPr>
                <w:spacing w:val="-1"/>
              </w:rPr>
              <w:t>质量标准：符合国家标准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7</w:t>
            </w:r>
          </w:p>
        </w:tc>
        <w:tc>
          <w:tcPr>
            <w:tcW w:w="8552" w:type="dxa"/>
            <w:vAlign w:val="center"/>
          </w:tcPr>
          <w:p>
            <w:pPr>
              <w:pStyle w:val="10"/>
              <w:spacing w:before="37" w:line="360" w:lineRule="auto"/>
              <w:ind w:left="110"/>
              <w:jc w:val="both"/>
            </w:pPr>
            <w:r>
              <w:rPr>
                <w:spacing w:val="-1"/>
              </w:rPr>
              <w:t>现场考察及踏勘：不组织。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8</w:t>
            </w:r>
          </w:p>
        </w:tc>
        <w:tc>
          <w:tcPr>
            <w:tcW w:w="8552" w:type="dxa"/>
            <w:vAlign w:val="center"/>
          </w:tcPr>
          <w:p>
            <w:pPr>
              <w:pStyle w:val="10"/>
              <w:spacing w:before="208" w:line="360" w:lineRule="auto"/>
              <w:ind w:left="112"/>
              <w:jc w:val="both"/>
              <w:rPr>
                <w:spacing w:val="-1"/>
              </w:rPr>
            </w:pPr>
            <w:r>
              <w:rPr>
                <w:spacing w:val="-1"/>
              </w:rPr>
              <w:t>比选文件的获取：本项目不提供纸质比选文件，有意参与比选的供应商请到</w:t>
            </w:r>
            <w:r>
              <w:rPr>
                <w:rFonts w:hint="eastAsia"/>
                <w:spacing w:val="-1"/>
              </w:rPr>
              <w:t>达州市特种设备检验信息网（http://www.dztejian.com/）</w:t>
            </w:r>
            <w:r>
              <w:rPr>
                <w:spacing w:val="-1"/>
              </w:rPr>
              <w:t>公告栏中下载。</w:t>
            </w:r>
          </w:p>
          <w:p>
            <w:pPr>
              <w:pStyle w:val="10"/>
              <w:spacing w:before="208" w:line="360" w:lineRule="auto"/>
              <w:ind w:left="112"/>
              <w:jc w:val="both"/>
            </w:pPr>
            <w:r>
              <w:rPr>
                <w:spacing w:val="-1"/>
              </w:rPr>
              <w:t>比选文件的获取时间：</w:t>
            </w:r>
            <w:r>
              <w:rPr>
                <w:rFonts w:hint="eastAsia"/>
                <w:spacing w:val="-1"/>
                <w:lang w:eastAsia="zh-CN"/>
              </w:rPr>
              <w:t>2023年10月2</w:t>
            </w:r>
            <w:r>
              <w:rPr>
                <w:rFonts w:hint="eastAsia"/>
                <w:spacing w:val="-1"/>
                <w:lang w:val="en-US" w:eastAsia="zh-CN"/>
              </w:rPr>
              <w:t>8</w:t>
            </w:r>
            <w:r>
              <w:rPr>
                <w:rFonts w:hint="eastAsia"/>
                <w:spacing w:val="-1"/>
                <w:lang w:eastAsia="zh-CN"/>
              </w:rPr>
              <w:t>日至2023年1</w:t>
            </w:r>
            <w:r>
              <w:rPr>
                <w:rFonts w:hint="eastAsia"/>
                <w:spacing w:val="-1"/>
                <w:lang w:val="en-US" w:eastAsia="zh-CN"/>
              </w:rPr>
              <w:t>1</w:t>
            </w:r>
            <w:r>
              <w:rPr>
                <w:rFonts w:hint="eastAsia"/>
                <w:spacing w:val="-1"/>
                <w:lang w:eastAsia="zh-CN"/>
              </w:rPr>
              <w:t>月</w:t>
            </w:r>
            <w:r>
              <w:rPr>
                <w:rFonts w:hint="eastAsia"/>
                <w:spacing w:val="-1"/>
                <w:lang w:val="en-US" w:eastAsia="zh-CN"/>
              </w:rPr>
              <w:t>1</w:t>
            </w:r>
            <w:r>
              <w:rPr>
                <w:rFonts w:hint="eastAsia"/>
                <w:spacing w:val="-1"/>
                <w:lang w:eastAsia="zh-CN"/>
              </w:rPr>
              <w:t>日</w:t>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9</w:t>
            </w:r>
          </w:p>
        </w:tc>
        <w:tc>
          <w:tcPr>
            <w:tcW w:w="8552" w:type="dxa"/>
            <w:vAlign w:val="center"/>
          </w:tcPr>
          <w:p>
            <w:pPr>
              <w:pStyle w:val="10"/>
              <w:spacing w:before="39" w:line="360" w:lineRule="auto"/>
              <w:ind w:left="134"/>
              <w:jc w:val="both"/>
            </w:pPr>
            <w:r>
              <w:rPr>
                <w:spacing w:val="-6"/>
                <w:position w:val="17"/>
              </w:rPr>
              <w:t>比选时间（即递交比选申请文件的截止时间</w:t>
            </w:r>
            <w:r>
              <w:rPr>
                <w:spacing w:val="-3"/>
                <w:position w:val="17"/>
              </w:rPr>
              <w:t>）：</w:t>
            </w:r>
            <w:r>
              <w:rPr>
                <w:rFonts w:hint="eastAsia" w:cs="宋体"/>
                <w:spacing w:val="-6"/>
                <w:position w:val="17"/>
                <w:lang w:eastAsia="zh-CN"/>
              </w:rPr>
              <w:t>2023年1</w:t>
            </w:r>
            <w:r>
              <w:rPr>
                <w:rFonts w:hint="eastAsia" w:cs="宋体"/>
                <w:spacing w:val="-6"/>
                <w:position w:val="17"/>
                <w:lang w:val="en-US" w:eastAsia="zh-CN"/>
              </w:rPr>
              <w:t>1</w:t>
            </w:r>
            <w:r>
              <w:rPr>
                <w:rFonts w:hint="eastAsia" w:cs="宋体"/>
                <w:spacing w:val="-6"/>
                <w:position w:val="17"/>
                <w:lang w:eastAsia="zh-CN"/>
              </w:rPr>
              <w:t>月</w:t>
            </w:r>
            <w:r>
              <w:rPr>
                <w:rFonts w:hint="eastAsia" w:cs="宋体"/>
                <w:spacing w:val="-6"/>
                <w:position w:val="17"/>
                <w:lang w:val="en-US" w:eastAsia="zh-CN"/>
              </w:rPr>
              <w:t>2</w:t>
            </w:r>
            <w:r>
              <w:rPr>
                <w:rFonts w:hint="eastAsia" w:cs="宋体"/>
                <w:spacing w:val="-6"/>
                <w:position w:val="17"/>
                <w:lang w:eastAsia="zh-CN"/>
              </w:rPr>
              <w:t>日9:00</w:t>
            </w:r>
            <w:r>
              <w:rPr>
                <w:rFonts w:hint="eastAsia" w:ascii="宋体" w:hAnsi="宋体" w:eastAsia="宋体" w:cs="宋体"/>
                <w:spacing w:val="-6"/>
                <w:position w:val="17"/>
                <w:lang w:eastAsia="zh-CN"/>
              </w:rPr>
              <w:t>（北京时间）</w:t>
            </w:r>
          </w:p>
          <w:p>
            <w:pPr>
              <w:pStyle w:val="10"/>
              <w:spacing w:before="180" w:line="360" w:lineRule="auto"/>
              <w:ind w:left="134"/>
              <w:jc w:val="both"/>
            </w:pPr>
            <w:r>
              <w:rPr>
                <w:spacing w:val="-5"/>
                <w:position w:val="17"/>
              </w:rPr>
              <w:t>比选地点（即递交比选申请文件的地点</w:t>
            </w:r>
            <w:r>
              <w:rPr>
                <w:spacing w:val="-27"/>
                <w:position w:val="17"/>
              </w:rPr>
              <w:t>）：</w:t>
            </w:r>
            <w:r>
              <w:rPr>
                <w:rFonts w:hint="eastAsia"/>
                <w:spacing w:val="-5"/>
                <w:position w:val="17"/>
                <w:lang w:eastAsia="zh-CN"/>
              </w:rPr>
              <w:t>达州市特种设备监督检验所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10</w:t>
            </w:r>
          </w:p>
        </w:tc>
        <w:tc>
          <w:tcPr>
            <w:tcW w:w="8552" w:type="dxa"/>
            <w:vAlign w:val="center"/>
          </w:tcPr>
          <w:p>
            <w:pPr>
              <w:pStyle w:val="10"/>
              <w:spacing w:before="57" w:line="360" w:lineRule="auto"/>
              <w:ind w:left="112"/>
              <w:jc w:val="both"/>
            </w:pPr>
            <w:r>
              <w:rPr>
                <w:spacing w:val="-1"/>
              </w:rPr>
              <w:t>履约保证金：不收取履约保证金。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pPr>
            <w:r>
              <w:rPr>
                <w:rFonts w:hint="eastAsia" w:ascii="宋体" w:hAnsi="宋体" w:eastAsia="宋体" w:cs="宋体"/>
                <w:i w:val="0"/>
                <w:iCs w:val="0"/>
                <w:snapToGrid w:val="0"/>
                <w:color w:val="000000"/>
                <w:kern w:val="0"/>
                <w:sz w:val="22"/>
                <w:szCs w:val="22"/>
                <w:u w:val="none"/>
                <w:lang w:val="en-US" w:eastAsia="zh-CN" w:bidi="ar"/>
              </w:rPr>
              <w:t>11</w:t>
            </w:r>
          </w:p>
        </w:tc>
        <w:tc>
          <w:tcPr>
            <w:tcW w:w="8552" w:type="dxa"/>
            <w:vAlign w:val="center"/>
          </w:tcPr>
          <w:p>
            <w:pPr>
              <w:pStyle w:val="10"/>
              <w:spacing w:before="67" w:line="360" w:lineRule="auto"/>
              <w:ind w:left="134"/>
              <w:jc w:val="both"/>
            </w:pPr>
            <w:r>
              <w:rPr>
                <w:spacing w:val="-2"/>
              </w:rPr>
              <w:t>比选申请文件的份数：正本一份，副本一份。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12</w:t>
            </w:r>
          </w:p>
        </w:tc>
        <w:tc>
          <w:tcPr>
            <w:tcW w:w="8552" w:type="dxa"/>
            <w:vAlign w:val="center"/>
          </w:tcPr>
          <w:p>
            <w:pPr>
              <w:pStyle w:val="10"/>
              <w:spacing w:before="43" w:line="360" w:lineRule="auto"/>
              <w:ind w:left="134" w:leftChars="0"/>
              <w:jc w:val="both"/>
              <w:rPr>
                <w:spacing w:val="-2"/>
              </w:rPr>
            </w:pPr>
            <w:r>
              <w:rPr>
                <w:spacing w:val="-2"/>
              </w:rPr>
              <w:t>比选申请文件有效期：比选截止日后的</w:t>
            </w:r>
            <w:r>
              <w:rPr>
                <w:rFonts w:hint="eastAsia"/>
                <w:spacing w:val="-2"/>
                <w:lang w:val="en-US" w:eastAsia="zh-CN"/>
              </w:rPr>
              <w:t>90</w:t>
            </w:r>
            <w:r>
              <w:rPr>
                <w:spacing w:val="-2"/>
              </w:rPr>
              <w:t>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13</w:t>
            </w:r>
          </w:p>
        </w:tc>
        <w:tc>
          <w:tcPr>
            <w:tcW w:w="8552" w:type="dxa"/>
            <w:vAlign w:val="center"/>
          </w:tcPr>
          <w:p>
            <w:pPr>
              <w:pStyle w:val="10"/>
              <w:spacing w:before="133" w:line="360" w:lineRule="auto"/>
              <w:ind w:left="107" w:leftChars="0"/>
              <w:jc w:val="both"/>
              <w:rPr>
                <w:spacing w:val="-2"/>
              </w:rPr>
            </w:pPr>
            <w:r>
              <w:rPr>
                <w:spacing w:val="-1"/>
              </w:rPr>
              <w:t>评审办法：</w:t>
            </w:r>
            <w:r>
              <w:rPr>
                <w:rFonts w:hint="eastAsia" w:asciiTheme="minorEastAsia" w:hAnsiTheme="minorEastAsia" w:eastAsiaTheme="minorEastAsia" w:cstheme="minorEastAsia"/>
                <w:color w:val="auto"/>
                <w:spacing w:val="6"/>
                <w:sz w:val="24"/>
                <w:highlight w:val="none"/>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14</w:t>
            </w:r>
          </w:p>
        </w:tc>
        <w:tc>
          <w:tcPr>
            <w:tcW w:w="8552" w:type="dxa"/>
            <w:vAlign w:val="center"/>
          </w:tcPr>
          <w:p>
            <w:pPr>
              <w:pStyle w:val="10"/>
              <w:spacing w:before="168" w:line="360" w:lineRule="auto"/>
              <w:ind w:left="118" w:leftChars="0"/>
              <w:jc w:val="both"/>
              <w:rPr>
                <w:spacing w:val="-2"/>
              </w:rPr>
            </w:pPr>
            <w:r>
              <w:rPr>
                <w:spacing w:val="-2"/>
              </w:rPr>
              <w:t>资格审查方式：资格后审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15</w:t>
            </w:r>
          </w:p>
        </w:tc>
        <w:tc>
          <w:tcPr>
            <w:tcW w:w="8552" w:type="dxa"/>
            <w:vAlign w:val="center"/>
          </w:tcPr>
          <w:p>
            <w:pPr>
              <w:pStyle w:val="10"/>
              <w:spacing w:before="169" w:line="360" w:lineRule="auto"/>
              <w:ind w:left="111" w:leftChars="0"/>
              <w:jc w:val="both"/>
              <w:rPr>
                <w:spacing w:val="-2"/>
              </w:rPr>
            </w:pPr>
            <w:r>
              <w:t>最高限价：人民币</w:t>
            </w:r>
            <w:r>
              <w:rPr>
                <w:rFonts w:hint="eastAsia"/>
                <w:lang w:eastAsia="zh-CN"/>
              </w:rPr>
              <w:t>1</w:t>
            </w:r>
            <w:r>
              <w:rPr>
                <w:rFonts w:hint="eastAsia"/>
                <w:lang w:val="en-US" w:eastAsia="zh-CN"/>
              </w:rPr>
              <w:t>5</w:t>
            </w:r>
            <w:r>
              <w:rPr>
                <w:rFonts w:hint="eastAsia"/>
                <w:lang w:eastAsia="zh-CN"/>
              </w:rPr>
              <w:t>万元</w:t>
            </w:r>
            <w:r>
              <w:t>。</w:t>
            </w:r>
            <w:r>
              <w:rPr>
                <w:spacing w:val="-1"/>
              </w:rPr>
              <w:t>比选报价均不得高于最高限价。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16</w:t>
            </w:r>
          </w:p>
        </w:tc>
        <w:tc>
          <w:tcPr>
            <w:tcW w:w="8552" w:type="dxa"/>
            <w:vAlign w:val="center"/>
          </w:tcPr>
          <w:p>
            <w:pPr>
              <w:pStyle w:val="10"/>
              <w:spacing w:before="170" w:line="360" w:lineRule="auto"/>
              <w:ind w:left="106" w:leftChars="0"/>
              <w:jc w:val="both"/>
              <w:rPr>
                <w:spacing w:val="-2"/>
              </w:rPr>
            </w:pPr>
            <w:r>
              <w:rPr>
                <w:spacing w:val="-1"/>
              </w:rPr>
              <w:t>报价方式：工程量清单报价。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17</w:t>
            </w:r>
          </w:p>
        </w:tc>
        <w:tc>
          <w:tcPr>
            <w:tcW w:w="8552" w:type="dxa"/>
            <w:vAlign w:val="center"/>
          </w:tcPr>
          <w:p>
            <w:pPr>
              <w:pStyle w:val="10"/>
              <w:spacing w:before="168" w:line="360" w:lineRule="auto"/>
              <w:ind w:left="134" w:leftChars="0"/>
              <w:jc w:val="both"/>
              <w:rPr>
                <w:spacing w:val="-2"/>
              </w:rPr>
            </w:pPr>
            <w:r>
              <w:rPr>
                <w:spacing w:val="-3"/>
              </w:rPr>
              <w:t>比选保证金：本项目不收取。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18</w:t>
            </w:r>
          </w:p>
        </w:tc>
        <w:tc>
          <w:tcPr>
            <w:tcW w:w="8552" w:type="dxa"/>
            <w:vAlign w:val="center"/>
          </w:tcPr>
          <w:p>
            <w:pPr>
              <w:pStyle w:val="10"/>
              <w:spacing w:line="360" w:lineRule="auto"/>
              <w:ind w:left="109" w:leftChars="0"/>
              <w:jc w:val="both"/>
              <w:rPr>
                <w:spacing w:val="-2"/>
              </w:rPr>
            </w:pPr>
            <w:r>
              <w:rPr>
                <w:spacing w:val="-2"/>
              </w:rPr>
              <w:t>付款方式：</w:t>
            </w:r>
            <w:r>
              <w:rPr>
                <w:rFonts w:hint="eastAsia" w:cs="宋体"/>
                <w:color w:val="auto"/>
                <w:sz w:val="24"/>
                <w:szCs w:val="22"/>
                <w:highlight w:val="none"/>
                <w:lang w:eastAsia="zh-CN"/>
              </w:rPr>
              <w:t>以签订合同为准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19</w:t>
            </w:r>
          </w:p>
        </w:tc>
        <w:tc>
          <w:tcPr>
            <w:tcW w:w="8552" w:type="dxa"/>
            <w:vAlign w:val="center"/>
          </w:tcPr>
          <w:p>
            <w:pPr>
              <w:pStyle w:val="10"/>
              <w:spacing w:line="360" w:lineRule="auto"/>
              <w:ind w:left="108" w:leftChars="0"/>
              <w:jc w:val="both"/>
              <w:rPr>
                <w:spacing w:val="-2"/>
              </w:rPr>
            </w:pPr>
            <w:r>
              <w:rPr>
                <w:spacing w:val="1"/>
                <w:position w:val="17"/>
              </w:rPr>
              <w:t>比选申请人的资质等级要求：</w:t>
            </w:r>
            <w:r>
              <w:rPr>
                <w:rFonts w:hint="eastAsia"/>
                <w:spacing w:val="1"/>
                <w:position w:val="17"/>
                <w:lang w:eastAsia="zh-CN"/>
              </w:rPr>
              <w:t>具有国家建设行政主管部门核发的建筑装修装饰工程专业承包贰级及以上资质或建筑工程施工总承包叁级及以上资质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20</w:t>
            </w:r>
          </w:p>
        </w:tc>
        <w:tc>
          <w:tcPr>
            <w:tcW w:w="8552" w:type="dxa"/>
            <w:vAlign w:val="center"/>
          </w:tcPr>
          <w:p>
            <w:pPr>
              <w:pStyle w:val="10"/>
              <w:spacing w:before="37" w:line="360" w:lineRule="auto"/>
              <w:ind w:left="109"/>
              <w:jc w:val="both"/>
            </w:pPr>
            <w:r>
              <w:rPr>
                <w:spacing w:val="-3"/>
              </w:rPr>
              <w:t>其他要求：</w:t>
            </w:r>
          </w:p>
          <w:p>
            <w:pPr>
              <w:pStyle w:val="10"/>
              <w:spacing w:before="181" w:line="360" w:lineRule="auto"/>
              <w:ind w:left="125"/>
              <w:jc w:val="both"/>
            </w:pPr>
            <w:r>
              <w:rPr>
                <w:spacing w:val="-3"/>
                <w:position w:val="17"/>
              </w:rPr>
              <w:t>1、具有在中华人民共和国境内注册并具有独立法人资格的合法企业，具有有效</w:t>
            </w:r>
          </w:p>
          <w:p>
            <w:pPr>
              <w:pStyle w:val="10"/>
              <w:spacing w:line="360" w:lineRule="auto"/>
              <w:ind w:left="127"/>
              <w:jc w:val="both"/>
            </w:pPr>
            <w:r>
              <w:rPr>
                <w:spacing w:val="-2"/>
              </w:rPr>
              <w:t>的营业执照且具有有效的安全生产许可证；</w:t>
            </w:r>
          </w:p>
          <w:p>
            <w:pPr>
              <w:pStyle w:val="10"/>
              <w:spacing w:before="182" w:line="360" w:lineRule="auto"/>
              <w:ind w:left="111"/>
              <w:jc w:val="both"/>
            </w:pPr>
            <w:r>
              <w:rPr>
                <w:spacing w:val="-1"/>
              </w:rPr>
              <w:t>2、具有良好的商业信誉和健全的财务会计制度（提供承诺函</w:t>
            </w:r>
            <w:r>
              <w:rPr>
                <w:spacing w:val="6"/>
              </w:rPr>
              <w:t>）；</w:t>
            </w:r>
          </w:p>
          <w:p>
            <w:pPr>
              <w:pStyle w:val="10"/>
              <w:spacing w:before="181" w:line="360" w:lineRule="auto"/>
              <w:ind w:left="112"/>
              <w:jc w:val="both"/>
            </w:pPr>
            <w:r>
              <w:rPr>
                <w:spacing w:val="-2"/>
                <w:position w:val="17"/>
              </w:rPr>
              <w:t>3、近三年以来未被行政主管部门通报、处罚且无拖欠农民工</w:t>
            </w:r>
            <w:r>
              <w:rPr>
                <w:spacing w:val="-3"/>
                <w:position w:val="17"/>
              </w:rPr>
              <w:t>工资现象，没有发</w:t>
            </w:r>
          </w:p>
          <w:p>
            <w:pPr>
              <w:pStyle w:val="10"/>
              <w:spacing w:before="1" w:line="360" w:lineRule="auto"/>
              <w:ind w:left="110"/>
              <w:jc w:val="both"/>
            </w:pPr>
            <w:r>
              <w:rPr>
                <w:spacing w:val="-1"/>
              </w:rPr>
              <w:t>生重大安全事故（提供承诺函</w:t>
            </w:r>
            <w:r>
              <w:t>）；</w:t>
            </w:r>
          </w:p>
          <w:p>
            <w:pPr>
              <w:pStyle w:val="10"/>
              <w:spacing w:before="183" w:line="360" w:lineRule="auto"/>
              <w:ind w:left="108" w:right="104" w:hanging="1"/>
              <w:jc w:val="both"/>
            </w:pPr>
            <w:r>
              <w:rPr>
                <w:spacing w:val="-2"/>
              </w:rPr>
              <w:t>4、比选申请人为省外注册企业应具有有效的《四川省省外企业入川从事建</w:t>
            </w:r>
            <w:r>
              <w:rPr>
                <w:spacing w:val="-3"/>
              </w:rPr>
              <w:t>筑活</w:t>
            </w:r>
            <w:r>
              <w:rPr>
                <w:spacing w:val="1"/>
              </w:rPr>
              <w:t>动备案证》或《四川省省外建筑企业入川承揽业务验证登记证》或带二维码的《四川省省外企业入川承揽业务信息录入证》或《四川省省外建筑企业入川信</w:t>
            </w:r>
          </w:p>
          <w:p>
            <w:pPr>
              <w:pStyle w:val="10"/>
              <w:spacing w:line="360" w:lineRule="auto"/>
              <w:ind w:left="118"/>
              <w:jc w:val="both"/>
            </w:pPr>
            <w:r>
              <w:rPr>
                <w:spacing w:val="-3"/>
              </w:rPr>
              <w:t>息电子登记表》；</w:t>
            </w:r>
          </w:p>
          <w:p>
            <w:pPr>
              <w:pStyle w:val="10"/>
              <w:spacing w:before="67" w:line="360" w:lineRule="auto"/>
              <w:ind w:left="134"/>
              <w:jc w:val="both"/>
              <w:rPr>
                <w:spacing w:val="-2"/>
              </w:rPr>
            </w:pPr>
            <w:r>
              <w:rPr>
                <w:rFonts w:hint="eastAsia"/>
                <w:spacing w:val="-2"/>
                <w:lang w:val="en-US" w:eastAsia="zh-CN"/>
              </w:rPr>
              <w:t>5</w:t>
            </w:r>
            <w:r>
              <w:rPr>
                <w:spacing w:val="-2"/>
              </w:rPr>
              <w:t>、本次比选不接受联合体参选。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21</w:t>
            </w:r>
          </w:p>
        </w:tc>
        <w:tc>
          <w:tcPr>
            <w:tcW w:w="8552" w:type="dxa"/>
            <w:vAlign w:val="center"/>
          </w:tcPr>
          <w:p>
            <w:pPr>
              <w:pStyle w:val="10"/>
              <w:spacing w:before="168" w:line="360" w:lineRule="auto"/>
              <w:jc w:val="both"/>
              <w:rPr>
                <w:spacing w:val="-2"/>
              </w:rPr>
            </w:pPr>
            <w:r>
              <w:rPr>
                <w:spacing w:val="-10"/>
              </w:rPr>
              <w:t>合同签订：中选通知书发出之日起3日后10日内签订本项目书面施工承包合同。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22</w:t>
            </w:r>
          </w:p>
        </w:tc>
        <w:tc>
          <w:tcPr>
            <w:tcW w:w="8552" w:type="dxa"/>
            <w:vAlign w:val="center"/>
          </w:tcPr>
          <w:p>
            <w:pPr>
              <w:pStyle w:val="10"/>
              <w:spacing w:before="35" w:line="360" w:lineRule="auto"/>
              <w:ind w:left="108"/>
              <w:jc w:val="both"/>
            </w:pPr>
            <w:r>
              <w:rPr>
                <w:spacing w:val="1"/>
                <w:position w:val="17"/>
              </w:rPr>
              <w:t>特别说明：比选文件与工程量清单项目名称有不一致时，比选申请人在编制比</w:t>
            </w:r>
          </w:p>
          <w:p>
            <w:pPr>
              <w:pStyle w:val="10"/>
              <w:spacing w:line="360" w:lineRule="auto"/>
              <w:ind w:left="107" w:leftChars="0"/>
              <w:jc w:val="both"/>
              <w:rPr>
                <w:spacing w:val="-2"/>
              </w:rPr>
            </w:pPr>
            <w:r>
              <w:t>选申请文件时，均按各自的项目名称编制，若有偏</w:t>
            </w:r>
            <w:r>
              <w:rPr>
                <w:spacing w:val="-1"/>
              </w:rPr>
              <w:t>差，不作为废标处理。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23</w:t>
            </w:r>
          </w:p>
        </w:tc>
        <w:tc>
          <w:tcPr>
            <w:tcW w:w="8552" w:type="dxa"/>
            <w:vAlign w:val="center"/>
          </w:tcPr>
          <w:p>
            <w:pPr>
              <w:pStyle w:val="10"/>
              <w:spacing w:before="37" w:line="360" w:lineRule="auto"/>
              <w:ind w:left="107" w:right="104"/>
              <w:jc w:val="both"/>
            </w:pPr>
            <w:r>
              <w:rPr>
                <w:spacing w:val="1"/>
              </w:rPr>
              <w:t>在评比过程中，</w:t>
            </w:r>
            <w:r>
              <w:rPr>
                <w:rFonts w:hint="eastAsia"/>
                <w:spacing w:val="1"/>
                <w:lang w:eastAsia="zh-CN"/>
              </w:rPr>
              <w:t>比选委员会</w:t>
            </w:r>
            <w:r>
              <w:rPr>
                <w:spacing w:val="1"/>
              </w:rPr>
              <w:t>发现比选申请人的报价（修正价）明显低于其他比选报价，使得其比选报价可能低于其个别成本的，应当要求该比选申请人作出书面说明并提供相关证明材料。比选申请人不能合理说明或者不能提供相关证明材料的，由</w:t>
            </w:r>
            <w:r>
              <w:rPr>
                <w:rFonts w:hint="eastAsia"/>
                <w:spacing w:val="1"/>
                <w:lang w:eastAsia="zh-CN"/>
              </w:rPr>
              <w:t>比选委员会</w:t>
            </w:r>
            <w:r>
              <w:rPr>
                <w:spacing w:val="1"/>
              </w:rPr>
              <w:t>认定该比选申请人以低于成本报价竞标，其比选申请</w:t>
            </w:r>
          </w:p>
          <w:p>
            <w:pPr>
              <w:pStyle w:val="10"/>
              <w:spacing w:line="360" w:lineRule="auto"/>
              <w:ind w:left="108"/>
              <w:jc w:val="both"/>
            </w:pPr>
            <w:r>
              <w:rPr>
                <w:spacing w:val="-2"/>
              </w:rPr>
              <w:t>应作废标处理。</w:t>
            </w:r>
          </w:p>
          <w:p>
            <w:pPr>
              <w:pStyle w:val="10"/>
              <w:spacing w:before="179" w:line="360" w:lineRule="auto"/>
              <w:ind w:left="108"/>
              <w:jc w:val="both"/>
            </w:pPr>
            <w:r>
              <w:t>某比选申请人的报价（总价）明显低于其他比</w:t>
            </w:r>
            <w:r>
              <w:rPr>
                <w:spacing w:val="-1"/>
              </w:rPr>
              <w:t>选报价的量化评审方法。</w:t>
            </w:r>
          </w:p>
          <w:p>
            <w:pPr>
              <w:pStyle w:val="10"/>
              <w:spacing w:before="184" w:line="360" w:lineRule="auto"/>
              <w:ind w:left="119"/>
              <w:jc w:val="both"/>
            </w:pPr>
            <w:r>
              <w:rPr>
                <w:spacing w:val="-2"/>
                <w:position w:val="17"/>
              </w:rPr>
              <w:t>（1）</w:t>
            </w:r>
            <w:r>
              <w:rPr>
                <w:rFonts w:hint="eastAsia"/>
                <w:spacing w:val="-2"/>
                <w:position w:val="17"/>
                <w:lang w:eastAsia="zh-CN"/>
              </w:rPr>
              <w:t>比选委员会</w:t>
            </w:r>
            <w:r>
              <w:rPr>
                <w:spacing w:val="-2"/>
                <w:position w:val="17"/>
              </w:rPr>
              <w:t>认为比选申请人报价过低或</w:t>
            </w:r>
            <w:r>
              <w:rPr>
                <w:spacing w:val="-3"/>
                <w:position w:val="17"/>
              </w:rPr>
              <w:t>明显低于其他比选申请人的报价的</w:t>
            </w:r>
          </w:p>
          <w:p>
            <w:pPr>
              <w:pStyle w:val="10"/>
              <w:spacing w:before="1" w:line="360" w:lineRule="auto"/>
              <w:ind w:left="134"/>
              <w:jc w:val="both"/>
            </w:pPr>
            <w:r>
              <w:rPr>
                <w:spacing w:val="-2"/>
              </w:rPr>
              <w:t>比选报价作为可能低于其个别成本的评审对象。</w:t>
            </w:r>
          </w:p>
          <w:p>
            <w:pPr>
              <w:pStyle w:val="10"/>
              <w:spacing w:before="182" w:line="360" w:lineRule="auto"/>
              <w:ind w:left="108" w:right="104" w:firstLine="11"/>
              <w:jc w:val="both"/>
            </w:pPr>
            <w:r>
              <w:rPr>
                <w:spacing w:val="-9"/>
              </w:rPr>
              <w:t>（2）</w:t>
            </w:r>
            <w:r>
              <w:rPr>
                <w:rFonts w:hint="eastAsia"/>
                <w:spacing w:val="-9"/>
                <w:lang w:eastAsia="zh-CN"/>
              </w:rPr>
              <w:t>比选委员会</w:t>
            </w:r>
            <w:r>
              <w:rPr>
                <w:spacing w:val="-9"/>
              </w:rPr>
              <w:t>对该比选申请人报价的单价等进行分析，对明显偏低的单</w:t>
            </w:r>
            <w:r>
              <w:rPr>
                <w:spacing w:val="-10"/>
              </w:rPr>
              <w:t>项（不</w:t>
            </w:r>
            <w:r>
              <w:rPr>
                <w:spacing w:val="1"/>
              </w:rPr>
              <w:t>包括没有报价的单项）应当向其发出澄清函，要求该比选申请人作出书面说明</w:t>
            </w:r>
          </w:p>
          <w:p>
            <w:pPr>
              <w:pStyle w:val="10"/>
              <w:spacing w:line="360" w:lineRule="auto"/>
              <w:ind w:left="113"/>
              <w:jc w:val="both"/>
            </w:pPr>
            <w:r>
              <w:rPr>
                <w:spacing w:val="-2"/>
              </w:rPr>
              <w:t>并提供相关证明材料。</w:t>
            </w:r>
          </w:p>
          <w:p>
            <w:pPr>
              <w:pStyle w:val="10"/>
              <w:spacing w:before="183" w:line="360" w:lineRule="auto"/>
              <w:ind w:left="107" w:right="104" w:firstLine="12"/>
              <w:jc w:val="both"/>
            </w:pPr>
            <w:r>
              <w:rPr>
                <w:spacing w:val="-2"/>
              </w:rPr>
              <w:t>（3）</w:t>
            </w:r>
            <w:r>
              <w:rPr>
                <w:rFonts w:hint="eastAsia"/>
                <w:spacing w:val="-2"/>
                <w:lang w:eastAsia="zh-CN"/>
              </w:rPr>
              <w:t>比选委员会</w:t>
            </w:r>
            <w:r>
              <w:rPr>
                <w:spacing w:val="-2"/>
              </w:rPr>
              <w:t>全体成员三分之二以上认为</w:t>
            </w:r>
            <w:r>
              <w:rPr>
                <w:spacing w:val="-3"/>
              </w:rPr>
              <w:t>该比选申请人不能合理说明或者不</w:t>
            </w:r>
            <w:r>
              <w:rPr>
                <w:spacing w:val="1"/>
              </w:rPr>
              <w:t>能提供相关证明材料的，认定该比选申请人以低于成本报价竞标，其投标应作废标处理。持有异议的</w:t>
            </w:r>
            <w:r>
              <w:rPr>
                <w:rFonts w:hint="eastAsia"/>
                <w:spacing w:val="1"/>
                <w:lang w:eastAsia="zh-CN"/>
              </w:rPr>
              <w:t>比选委员会</w:t>
            </w:r>
            <w:r>
              <w:rPr>
                <w:spacing w:val="1"/>
              </w:rPr>
              <w:t>成员可以书面方式阐述其不同意见和理由，</w:t>
            </w:r>
          </w:p>
          <w:p>
            <w:pPr>
              <w:pStyle w:val="10"/>
              <w:spacing w:before="1" w:line="360" w:lineRule="auto"/>
              <w:ind w:left="107" w:leftChars="0"/>
              <w:jc w:val="both"/>
              <w:rPr>
                <w:spacing w:val="-2"/>
              </w:rPr>
            </w:pPr>
            <w:r>
              <w:rPr>
                <w:spacing w:val="-1"/>
              </w:rPr>
              <w:t>拒绝签字且不陈述其不同意见和理由的，视为同意。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07" w:type="dxa"/>
            <w:vAlign w:val="center"/>
          </w:tcPr>
          <w:p>
            <w:pPr>
              <w:keepNext w:val="0"/>
              <w:keepLines w:val="0"/>
              <w:widowControl/>
              <w:suppressLineNumbers w:val="0"/>
              <w:spacing w:line="360" w:lineRule="auto"/>
              <w:jc w:val="center"/>
              <w:textAlignment w:val="center"/>
              <w:rPr>
                <w:spacing w:val="-14"/>
              </w:rPr>
            </w:pPr>
            <w:r>
              <w:rPr>
                <w:rFonts w:hint="eastAsia" w:ascii="宋体" w:hAnsi="宋体" w:eastAsia="宋体" w:cs="宋体"/>
                <w:i w:val="0"/>
                <w:iCs w:val="0"/>
                <w:snapToGrid w:val="0"/>
                <w:color w:val="000000"/>
                <w:kern w:val="0"/>
                <w:sz w:val="22"/>
                <w:szCs w:val="22"/>
                <w:u w:val="none"/>
                <w:lang w:val="en-US" w:eastAsia="zh-CN" w:bidi="ar"/>
              </w:rPr>
              <w:t>24</w:t>
            </w:r>
          </w:p>
        </w:tc>
        <w:tc>
          <w:tcPr>
            <w:tcW w:w="8552" w:type="dxa"/>
            <w:vAlign w:val="center"/>
          </w:tcPr>
          <w:p>
            <w:pPr>
              <w:pStyle w:val="10"/>
              <w:spacing w:before="176" w:line="360" w:lineRule="auto"/>
              <w:ind w:left="109" w:leftChars="0"/>
              <w:jc w:val="both"/>
              <w:rPr>
                <w:spacing w:val="-2"/>
              </w:rPr>
            </w:pPr>
            <w:r>
              <w:rPr>
                <w:spacing w:val="-1"/>
              </w:rPr>
              <w:t>本项目比选评审，</w:t>
            </w:r>
            <w:r>
              <w:rPr>
                <w:rFonts w:hint="eastAsia"/>
                <w:spacing w:val="-1"/>
                <w:lang w:eastAsia="zh-CN"/>
              </w:rPr>
              <w:t>中选人</w:t>
            </w:r>
            <w:r>
              <w:rPr>
                <w:spacing w:val="-1"/>
              </w:rPr>
              <w:t>无需承担任何评审费用。</w:t>
            </w:r>
          </w:p>
        </w:tc>
      </w:tr>
    </w:tbl>
    <w:p>
      <w:pPr>
        <w:pStyle w:val="2"/>
      </w:pPr>
    </w:p>
    <w:p>
      <w:pPr>
        <w:spacing w:line="90" w:lineRule="auto"/>
        <w:rPr>
          <w:rFonts w:ascii="Arial"/>
          <w:sz w:val="2"/>
        </w:rPr>
      </w:pPr>
    </w:p>
    <w:p>
      <w:pPr>
        <w:pStyle w:val="2"/>
      </w:pPr>
    </w:p>
    <w:p>
      <w:pPr>
        <w:spacing w:line="90" w:lineRule="auto"/>
        <w:rPr>
          <w:rFonts w:ascii="Arial"/>
          <w:sz w:val="2"/>
        </w:rPr>
      </w:pPr>
    </w:p>
    <w:p>
      <w:pPr>
        <w:spacing w:before="97" w:line="220" w:lineRule="auto"/>
        <w:outlineLvl w:val="1"/>
        <w:rPr>
          <w:rFonts w:ascii="宋体" w:hAnsi="宋体" w:eastAsia="宋体" w:cs="宋体"/>
          <w:sz w:val="30"/>
          <w:szCs w:val="30"/>
        </w:rPr>
      </w:pPr>
      <w:bookmarkStart w:id="12" w:name="_Toc18624"/>
      <w:r>
        <w:rPr>
          <w:rFonts w:ascii="宋体" w:hAnsi="宋体" w:eastAsia="宋体" w:cs="宋体"/>
          <w:spacing w:val="-12"/>
          <w:sz w:val="30"/>
          <w:szCs w:val="30"/>
          <w14:textOutline w14:w="5448" w14:cap="sq" w14:cmpd="sng">
            <w14:solidFill>
              <w14:srgbClr w14:val="000000"/>
            </w14:solidFill>
            <w14:prstDash w14:val="solid"/>
            <w14:bevel/>
          </w14:textOutline>
        </w:rPr>
        <w:t>二、总则</w:t>
      </w:r>
      <w:bookmarkEnd w:id="12"/>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1、比选范围:</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见比选须知前附表第5条。</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2、计划工期：</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2.1 合同签订后 30 个日历天。</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3、比选被邀请人资质条件、能力和信誉</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3.1 比选被邀请人资质：见比选须知前附表第21-22条。</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3.2 法定代表人为同一个人的两个及两个以上法人，母公司、全资子公司及其控股公司，不得在同一项目中同时参加比选。</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4、保密</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参与比选活动的各方应对比选文件和比选申请书中涉及的商业和技术等秘密保密，违者应对由此造成的后果承担法律责任。</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5、踏勘现场：</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比选人不组织现场踏勘及考察。踏勘现场发生的一切费用由比选被邀请人自理。比选被邀请人自行负责在踏勘现场中所发生的人员伤亡和财产损失。</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三、比选文件</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6、比选文件的组成：</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6.1 比选文件包括：</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（1）比选须知及比选须知前附表</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（2）评比办法</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（3）合同条款</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（4）技术标准及要求</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（5）比选申请文件格式</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比选人在提交比选申请书截止时间2天前，以书面形式发出的对比选文件的澄清或修改内容，均为比选文件的组成部分，对比选人和比选被邀请人起约束作用。</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6.2 比选被邀请人应仔细阅读和检查比选文件的全部内容，如发现缺页或附件不全，应及时向比选人提出，以便补齐。</w:t>
      </w:r>
    </w:p>
    <w:p>
      <w:pPr>
        <w:numPr>
          <w:ilvl w:val="0"/>
          <w:numId w:val="1"/>
        </w:num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比选文件的澄清、修改</w:t>
      </w:r>
    </w:p>
    <w:p>
      <w:pPr>
        <w:numPr>
          <w:ilvl w:val="0"/>
          <w:numId w:val="0"/>
        </w:num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比选文件的澄清、修改将以书面形式发给所有购买比选文件的比选被邀请人，但不指明澄清问题的来源。比选被邀请人在收到澄清、修改后，应在当天以书面形式通知比选人，确认已收到该澄清、修改。对比选文件所作的澄清、修改，构成比选文件的组成部分。</w:t>
      </w:r>
    </w:p>
    <w:p>
      <w:pPr>
        <w:spacing w:before="190" w:line="219" w:lineRule="auto"/>
        <w:ind w:left="51"/>
        <w:outlineLvl w:val="1"/>
        <w:rPr>
          <w:rFonts w:ascii="宋体" w:hAnsi="宋体" w:eastAsia="宋体" w:cs="宋体"/>
          <w:sz w:val="30"/>
          <w:szCs w:val="30"/>
        </w:rPr>
      </w:pPr>
      <w:bookmarkStart w:id="13" w:name="_Toc12039"/>
      <w:r>
        <w:rPr>
          <w:rFonts w:hint="eastAsia" w:ascii="宋体" w:hAnsi="宋体" w:eastAsia="宋体" w:cs="宋体"/>
          <w:spacing w:val="-5"/>
          <w:sz w:val="30"/>
          <w:szCs w:val="30"/>
          <w:lang w:eastAsia="zh-CN"/>
          <w14:textOutline w14:w="5448" w14:cap="sq" w14:cmpd="sng">
            <w14:solidFill>
              <w14:srgbClr w14:val="000000"/>
            </w14:solidFill>
            <w14:prstDash w14:val="solid"/>
            <w14:bevel/>
          </w14:textOutline>
        </w:rPr>
        <w:t>三</w:t>
      </w:r>
      <w:r>
        <w:rPr>
          <w:rFonts w:ascii="宋体" w:hAnsi="宋体" w:eastAsia="宋体" w:cs="宋体"/>
          <w:spacing w:val="-5"/>
          <w:sz w:val="30"/>
          <w:szCs w:val="30"/>
          <w14:textOutline w14:w="5448" w14:cap="sq" w14:cmpd="sng">
            <w14:solidFill>
              <w14:srgbClr w14:val="000000"/>
            </w14:solidFill>
            <w14:prstDash w14:val="solid"/>
            <w14:bevel/>
          </w14:textOutline>
        </w:rPr>
        <w:t>、比选申请书</w:t>
      </w:r>
      <w:bookmarkEnd w:id="13"/>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8、比选申请书的语言</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除专用术语外，与比选有关的语言均使用中文。必要时专用术语应附有中文注释。</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9、比选申请书的组成：</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比选被邀请人应按比选文件规定的内容和格式编制比选申请书</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10、比选申请书格式</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10.1 比选申请书包括本须知第11条中规定的内容，比选被邀请人提交的比选申请书应当使用比选文件所提供的比选申请书全部格式（表格可以按同样格式扩展）。</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11、比选报价：</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11.1 本项目采用一次性报价，所有比选申请人的报价不得超过最高限价，否则一律按废标处理。</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12、比选有效期</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12.1 在比选须知前附表规定的比选有效期内，比选被邀请人不得要求撤消或修改其比选文件。</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12.2 出现特殊情况需要延长比选有效期的，比选人以书面形式通知所有比选被邀请人延长比选有效期。比选被邀请人同意延长的，不得要求或被允许修改或撤消其比选申请书；比选被邀请人拒绝延长的，其比选申请书失效。</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13、比选保证金</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本项目不收取。</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14、比选申请书的编制</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14.1 比选申请书正本壹份，副本一份。正本和副本的封面上应清楚地标记“正本”或“副本”的字样。当副本和正本不一致时，以正本为准。</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14.2 比选申请书应采用不褪色的材料书写或打印，并由比选被邀请人的法 定代表人或其委托代理人签字或盖单位章。委托代理人签字的，比选申请书应附法定代表人签署的授权委托书。比选申请书应尽量避免涂改、行间插字或删除。</w:t>
      </w:r>
    </w:p>
    <w:p>
      <w:pPr>
        <w:spacing w:line="360" w:lineRule="auto"/>
        <w:ind w:firstLine="468" w:firstLineChars="200"/>
        <w:jc w:val="left"/>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如果出现上述情况，改动之处应加盖单位章或由比选被邀请人的法定代表人或其授权的代理人签字确认。</w:t>
      </w:r>
    </w:p>
    <w:p>
      <w:pPr>
        <w:spacing w:before="190" w:line="219" w:lineRule="auto"/>
        <w:ind w:left="28"/>
        <w:outlineLvl w:val="1"/>
        <w:rPr>
          <w:rFonts w:ascii="宋体" w:hAnsi="宋体" w:eastAsia="宋体" w:cs="宋体"/>
          <w:sz w:val="30"/>
          <w:szCs w:val="30"/>
        </w:rPr>
      </w:pPr>
      <w:bookmarkStart w:id="14" w:name="_Toc24941"/>
      <w: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t>四</w:t>
      </w:r>
      <w:r>
        <w:rPr>
          <w:rFonts w:ascii="宋体" w:hAnsi="宋体" w:eastAsia="宋体" w:cs="宋体"/>
          <w:spacing w:val="-1"/>
          <w:sz w:val="30"/>
          <w:szCs w:val="30"/>
          <w14:textOutline w14:w="5448" w14:cap="sq" w14:cmpd="sng">
            <w14:solidFill>
              <w14:srgbClr w14:val="000000"/>
            </w14:solidFill>
            <w14:prstDash w14:val="solid"/>
            <w14:bevel/>
          </w14:textOutline>
        </w:rPr>
        <w:t>、比选申请书的密封和标记</w:t>
      </w:r>
      <w:bookmarkEnd w:id="14"/>
    </w:p>
    <w:p>
      <w:pPr>
        <w:spacing w:before="216" w:line="219" w:lineRule="auto"/>
        <w:ind w:left="607"/>
        <w:rPr>
          <w:rFonts w:ascii="宋体" w:hAnsi="宋体" w:eastAsia="宋体" w:cs="宋体"/>
          <w:sz w:val="24"/>
          <w:szCs w:val="24"/>
        </w:rPr>
      </w:pPr>
      <w:r>
        <w:rPr>
          <w:rFonts w:ascii="宋体" w:hAnsi="宋体" w:eastAsia="宋体" w:cs="宋体"/>
          <w:spacing w:val="-2"/>
          <w:sz w:val="24"/>
          <w:szCs w:val="24"/>
        </w:rPr>
        <w:t>15、比选申请书的装订与密封</w:t>
      </w:r>
    </w:p>
    <w:p>
      <w:pPr>
        <w:spacing w:before="184" w:line="468" w:lineRule="exact"/>
        <w:ind w:left="638"/>
        <w:rPr>
          <w:rFonts w:ascii="宋体" w:hAnsi="宋体" w:eastAsia="宋体" w:cs="宋体"/>
          <w:sz w:val="24"/>
          <w:szCs w:val="24"/>
        </w:rPr>
      </w:pPr>
      <w:r>
        <w:rPr>
          <w:rFonts w:ascii="宋体" w:hAnsi="宋体" w:eastAsia="宋体" w:cs="宋体"/>
          <w:spacing w:val="-3"/>
          <w:position w:val="17"/>
          <w:sz w:val="24"/>
          <w:szCs w:val="24"/>
        </w:rPr>
        <w:t>15.1</w:t>
      </w:r>
      <w:r>
        <w:rPr>
          <w:rFonts w:ascii="宋体" w:hAnsi="宋体" w:eastAsia="宋体" w:cs="宋体"/>
          <w:spacing w:val="-15"/>
          <w:position w:val="17"/>
          <w:sz w:val="24"/>
          <w:szCs w:val="24"/>
        </w:rPr>
        <w:t xml:space="preserve"> </w:t>
      </w:r>
      <w:r>
        <w:rPr>
          <w:rFonts w:ascii="宋体" w:hAnsi="宋体" w:eastAsia="宋体" w:cs="宋体"/>
          <w:spacing w:val="-3"/>
          <w:position w:val="17"/>
          <w:sz w:val="24"/>
          <w:szCs w:val="24"/>
        </w:rPr>
        <w:t>比选申请书将其正本和副本统一密封在一个包装袋内。并在封套的封</w:t>
      </w:r>
    </w:p>
    <w:p>
      <w:pPr>
        <w:spacing w:before="1" w:line="218" w:lineRule="auto"/>
        <w:ind w:left="57"/>
        <w:rPr>
          <w:rFonts w:ascii="宋体" w:hAnsi="宋体" w:eastAsia="宋体" w:cs="宋体"/>
          <w:sz w:val="24"/>
          <w:szCs w:val="24"/>
        </w:rPr>
      </w:pPr>
      <w:r>
        <w:rPr>
          <w:rFonts w:ascii="宋体" w:hAnsi="宋体" w:eastAsia="宋体" w:cs="宋体"/>
          <w:spacing w:val="-2"/>
          <w:sz w:val="24"/>
          <w:szCs w:val="24"/>
        </w:rPr>
        <w:t>口处加盖比选被邀请人单位公章。封套上应</w:t>
      </w:r>
      <w:r>
        <w:rPr>
          <w:rFonts w:ascii="宋体" w:hAnsi="宋体" w:eastAsia="宋体" w:cs="宋体"/>
          <w:spacing w:val="-3"/>
          <w:sz w:val="24"/>
          <w:szCs w:val="24"/>
        </w:rPr>
        <w:t>标明：</w:t>
      </w:r>
    </w:p>
    <w:p>
      <w:pPr>
        <w:spacing w:before="182" w:line="221" w:lineRule="auto"/>
        <w:ind w:left="481"/>
        <w:rPr>
          <w:rFonts w:ascii="宋体" w:hAnsi="宋体" w:eastAsia="宋体" w:cs="宋体"/>
          <w:sz w:val="24"/>
          <w:szCs w:val="24"/>
        </w:rPr>
      </w:pPr>
      <w:r>
        <w:rPr>
          <w:rFonts w:ascii="宋体" w:hAnsi="宋体" w:eastAsia="宋体" w:cs="宋体"/>
          <w:spacing w:val="-3"/>
          <w:sz w:val="24"/>
          <w:szCs w:val="24"/>
        </w:rPr>
        <w:t>（1）比选人名称：</w:t>
      </w:r>
    </w:p>
    <w:p>
      <w:pPr>
        <w:spacing w:before="177" w:line="219" w:lineRule="auto"/>
        <w:ind w:left="48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8"/>
          <w:sz w:val="24"/>
          <w:szCs w:val="24"/>
        </w:rPr>
        <w:t>）（</w:t>
      </w:r>
      <w:r>
        <w:rPr>
          <w:rFonts w:ascii="宋体" w:hAnsi="宋体" w:eastAsia="宋体" w:cs="宋体"/>
          <w:spacing w:val="1"/>
          <w:sz w:val="24"/>
          <w:szCs w:val="24"/>
        </w:rPr>
        <w:t>项目名称）比选申请书：</w:t>
      </w:r>
    </w:p>
    <w:p>
      <w:pPr>
        <w:spacing w:before="184" w:line="219" w:lineRule="auto"/>
        <w:ind w:left="48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（3）在</w:t>
      </w:r>
      <w:r>
        <w:rPr>
          <w:rFonts w:ascii="宋体" w:hAnsi="宋体" w:eastAsia="宋体" w:cs="宋体"/>
          <w:spacing w:val="-38"/>
          <w:sz w:val="24"/>
          <w:szCs w:val="24"/>
        </w:rPr>
        <w:t xml:space="preserve"> </w:t>
      </w:r>
      <w:r>
        <w:rPr>
          <w:rFonts w:hint="eastAsia" w:ascii="宋体" w:hAnsi="宋体" w:eastAsia="宋体" w:cs="宋体"/>
          <w:spacing w:val="-5"/>
          <w:sz w:val="24"/>
          <w:szCs w:val="24"/>
          <w:lang w:eastAsia="zh-CN"/>
          <w14:textOutline w14:w="4358" w14:cap="sq" w14:cmpd="sng">
            <w14:solidFill>
              <w14:srgbClr w14:val="000000"/>
            </w14:solidFill>
            <w14:prstDash w14:val="solid"/>
            <w14:bevel/>
          </w14:textOutline>
        </w:rPr>
        <w:t>2023年</w:t>
      </w:r>
      <w:r>
        <w:rPr>
          <w:rFonts w:ascii="宋体" w:hAnsi="宋体" w:eastAsia="宋体" w:cs="宋体"/>
          <w:spacing w:val="-53"/>
          <w:sz w:val="24"/>
          <w:szCs w:val="24"/>
        </w:rPr>
        <w:t xml:space="preserve"> </w:t>
      </w:r>
      <w: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t>11</w:t>
      </w:r>
      <w:r>
        <w:rPr>
          <w:rFonts w:ascii="宋体" w:hAnsi="宋体" w:eastAsia="宋体" w:cs="宋体"/>
          <w:spacing w:val="-4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月</w:t>
      </w:r>
      <w:r>
        <w:rPr>
          <w:rFonts w:ascii="宋体" w:hAnsi="宋体" w:eastAsia="宋体" w:cs="宋体"/>
          <w:spacing w:val="-54"/>
          <w:sz w:val="24"/>
          <w:szCs w:val="24"/>
        </w:rPr>
        <w:t xml:space="preserve"> </w:t>
      </w:r>
      <w: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t>2</w:t>
      </w:r>
      <w:r>
        <w:rPr>
          <w:rFonts w:ascii="宋体" w:hAnsi="宋体" w:eastAsia="宋体" w:cs="宋体"/>
          <w:spacing w:val="-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日</w:t>
      </w:r>
      <w:r>
        <w:rPr>
          <w:rFonts w:ascii="宋体" w:hAnsi="宋体" w:eastAsia="宋体" w:cs="宋体"/>
          <w:spacing w:val="-51"/>
          <w:sz w:val="24"/>
          <w:szCs w:val="24"/>
        </w:rPr>
        <w:t xml:space="preserve"> </w:t>
      </w:r>
      <w: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t>9</w:t>
      </w:r>
      <w:r>
        <w:rPr>
          <w:rFonts w:ascii="宋体" w:hAnsi="宋体" w:eastAsia="宋体" w:cs="宋体"/>
          <w:spacing w:val="-42"/>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时</w:t>
      </w:r>
      <w:r>
        <w:rPr>
          <w:rFonts w:ascii="宋体" w:hAnsi="宋体" w:eastAsia="宋体" w:cs="宋体"/>
          <w:spacing w:val="-53"/>
          <w:sz w:val="24"/>
          <w:szCs w:val="24"/>
        </w:rPr>
        <w:t xml:space="preserve"> </w:t>
      </w:r>
      <w: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t>00</w:t>
      </w:r>
      <w:r>
        <w:rPr>
          <w:rFonts w:ascii="宋体" w:hAnsi="宋体" w:eastAsia="宋体" w:cs="宋体"/>
          <w:spacing w:val="-48"/>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分（北京时间）前不得开启</w:t>
      </w:r>
    </w:p>
    <w:p>
      <w:pPr>
        <w:spacing w:before="183" w:line="219" w:lineRule="auto"/>
        <w:ind w:left="518"/>
        <w:rPr>
          <w:rFonts w:ascii="宋体" w:hAnsi="宋体" w:eastAsia="宋体" w:cs="宋体"/>
          <w:sz w:val="24"/>
          <w:szCs w:val="24"/>
        </w:rPr>
      </w:pPr>
      <w:r>
        <w:rPr>
          <w:rFonts w:ascii="宋体" w:hAnsi="宋体" w:eastAsia="宋体" w:cs="宋体"/>
          <w:spacing w:val="-3"/>
          <w:sz w:val="24"/>
          <w:szCs w:val="24"/>
        </w:rPr>
        <w:t>16、比选申请书的递交</w:t>
      </w:r>
    </w:p>
    <w:p>
      <w:pPr>
        <w:spacing w:before="181" w:line="360" w:lineRule="auto"/>
        <w:ind w:left="518"/>
        <w:rPr>
          <w:rFonts w:hint="default" w:ascii="宋体" w:hAnsi="宋体" w:eastAsia="宋体" w:cs="宋体"/>
          <w:sz w:val="24"/>
          <w:szCs w:val="24"/>
          <w:lang w:val="en-US" w:eastAsia="zh-CN"/>
        </w:rPr>
      </w:pPr>
      <w:r>
        <w:rPr>
          <w:rFonts w:ascii="宋体" w:hAnsi="宋体" w:eastAsia="宋体" w:cs="宋体"/>
          <w:spacing w:val="-4"/>
          <w:sz w:val="24"/>
          <w:szCs w:val="24"/>
          <w14:textOutline w14:w="4358" w14:cap="sq" w14:cmpd="sng">
            <w14:solidFill>
              <w14:srgbClr w14:val="000000"/>
            </w14:solidFill>
            <w14:prstDash w14:val="solid"/>
            <w14:bevel/>
          </w14:textOutline>
        </w:rPr>
        <w:t>16.1</w:t>
      </w:r>
      <w:r>
        <w:rPr>
          <w:rFonts w:ascii="宋体" w:hAnsi="宋体" w:eastAsia="宋体" w:cs="宋体"/>
          <w:spacing w:val="54"/>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比选时间（比选申请书送达截止时间）</w:t>
      </w:r>
      <w:r>
        <w:rPr>
          <w:rFonts w:ascii="宋体" w:hAnsi="宋体" w:eastAsia="宋体" w:cs="宋体"/>
          <w:spacing w:val="-63"/>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2023年</w:t>
      </w:r>
      <w:r>
        <w:rPr>
          <w:rFonts w:ascii="宋体" w:hAnsi="宋体" w:eastAsia="宋体" w:cs="宋体"/>
          <w:spacing w:val="-49"/>
          <w:sz w:val="24"/>
          <w:szCs w:val="24"/>
        </w:rPr>
        <w:t xml:space="preserve"> </w:t>
      </w:r>
      <w:r>
        <w:rPr>
          <w:rFonts w:hint="eastAsia" w:ascii="宋体" w:hAnsi="宋体" w:eastAsia="宋体" w:cs="宋体"/>
          <w:spacing w:val="-4"/>
          <w:sz w:val="24"/>
          <w:szCs w:val="24"/>
          <w:u w:val="single" w:color="000000"/>
          <w:lang w:val="en-US" w:eastAsia="zh-CN"/>
          <w14:textOutline w14:w="4358" w14:cap="sq" w14:cmpd="sng">
            <w14:solidFill>
              <w14:srgbClr w14:val="000000"/>
            </w14:solidFill>
            <w14:prstDash w14:val="solid"/>
            <w14:bevel/>
          </w14:textOutline>
        </w:rPr>
        <w:t>11</w:t>
      </w:r>
      <w:r>
        <w:rPr>
          <w:rFonts w:ascii="宋体" w:hAnsi="宋体" w:eastAsia="宋体" w:cs="宋体"/>
          <w:spacing w:val="-4"/>
          <w:sz w:val="24"/>
          <w:szCs w:val="24"/>
          <w14:textOutline w14:w="4358" w14:cap="sq" w14:cmpd="sng">
            <w14:solidFill>
              <w14:srgbClr w14:val="000000"/>
            </w14:solidFill>
            <w14:prstDash w14:val="solid"/>
            <w14:bevel/>
          </w14:textOutline>
        </w:rPr>
        <w:t>月</w:t>
      </w:r>
      <w:r>
        <w:rPr>
          <w:rFonts w:ascii="宋体" w:hAnsi="宋体" w:eastAsia="宋体" w:cs="宋体"/>
          <w:spacing w:val="-49"/>
          <w:sz w:val="24"/>
          <w:szCs w:val="24"/>
        </w:rPr>
        <w:t xml:space="preserve"> </w:t>
      </w:r>
      <w:r>
        <w:rPr>
          <w:rFonts w:hint="eastAsia" w:ascii="宋体" w:hAnsi="宋体" w:eastAsia="宋体" w:cs="宋体"/>
          <w:spacing w:val="-4"/>
          <w:sz w:val="24"/>
          <w:szCs w:val="24"/>
          <w:u w:val="single" w:color="000000"/>
          <w:lang w:val="en-US" w:eastAsia="zh-CN"/>
          <w14:textOutline w14:w="4358" w14:cap="sq" w14:cmpd="sng">
            <w14:solidFill>
              <w14:srgbClr w14:val="000000"/>
            </w14:solidFill>
            <w14:prstDash w14:val="solid"/>
            <w14:bevel/>
          </w14:textOutline>
        </w:rPr>
        <w:t>2</w:t>
      </w:r>
      <w:r>
        <w:rPr>
          <w:rFonts w:ascii="宋体" w:hAnsi="宋体" w:eastAsia="宋体" w:cs="宋体"/>
          <w:spacing w:val="-69"/>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日</w:t>
      </w:r>
      <w:r>
        <w:rPr>
          <w:rFonts w:ascii="宋体" w:hAnsi="宋体" w:eastAsia="宋体" w:cs="宋体"/>
          <w:spacing w:val="-46"/>
          <w:sz w:val="24"/>
          <w:szCs w:val="24"/>
        </w:rPr>
        <w:t xml:space="preserve"> </w:t>
      </w:r>
      <w:r>
        <w:rPr>
          <w:rFonts w:hint="eastAsia" w:ascii="宋体" w:hAnsi="宋体" w:eastAsia="宋体" w:cs="宋体"/>
          <w:spacing w:val="-4"/>
          <w:sz w:val="24"/>
          <w:szCs w:val="24"/>
          <w:u w:val="single" w:color="000000"/>
          <w:lang w:val="en-US" w:eastAsia="zh-CN"/>
          <w14:textOutline w14:w="4358" w14:cap="sq" w14:cmpd="sng">
            <w14:solidFill>
              <w14:srgbClr w14:val="000000"/>
            </w14:solidFill>
            <w14:prstDash w14:val="solid"/>
            <w14:bevel/>
          </w14:textOutline>
        </w:rPr>
        <w:t>9</w:t>
      </w:r>
      <w:r>
        <w:rPr>
          <w:rFonts w:ascii="宋体" w:hAnsi="宋体" w:eastAsia="宋体" w:cs="宋体"/>
          <w:spacing w:val="-4"/>
          <w:sz w:val="24"/>
          <w:szCs w:val="24"/>
          <w14:textOutline w14:w="4358" w14:cap="sq" w14:cmpd="sng">
            <w14:solidFill>
              <w14:srgbClr w14:val="000000"/>
            </w14:solidFill>
            <w14:prstDash w14:val="solid"/>
            <w14:bevel/>
          </w14:textOutline>
        </w:rPr>
        <w:t>时</w:t>
      </w:r>
      <w:r>
        <w:rPr>
          <w:rFonts w:ascii="宋体" w:hAnsi="宋体" w:eastAsia="宋体" w:cs="宋体"/>
          <w:spacing w:val="-46"/>
          <w:sz w:val="24"/>
          <w:szCs w:val="24"/>
        </w:rPr>
        <w:t xml:space="preserve"> </w:t>
      </w:r>
      <w:r>
        <w:rPr>
          <w:rFonts w:hint="eastAsia" w:ascii="宋体" w:hAnsi="宋体" w:eastAsia="宋体" w:cs="宋体"/>
          <w:spacing w:val="-4"/>
          <w:sz w:val="24"/>
          <w:szCs w:val="24"/>
          <w:u w:val="single" w:color="000000"/>
          <w:lang w:val="en-US" w:eastAsia="zh-CN"/>
          <w14:textOutline w14:w="4358" w14:cap="sq" w14:cmpd="sng">
            <w14:solidFill>
              <w14:srgbClr w14:val="000000"/>
            </w14:solidFill>
            <w14:prstDash w14:val="solid"/>
            <w14:bevel/>
          </w14:textOutline>
        </w:rPr>
        <w:t>00</w:t>
      </w:r>
    </w:p>
    <w:p>
      <w:pPr>
        <w:spacing w:line="219" w:lineRule="auto"/>
        <w:ind w:left="2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分（北京时间）</w:t>
      </w:r>
    </w:p>
    <w:p>
      <w:pPr>
        <w:spacing w:before="180" w:line="219" w:lineRule="auto"/>
        <w:ind w:left="518"/>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47"/>
          <w:sz w:val="24"/>
          <w:szCs w:val="24"/>
        </w:rPr>
        <w:t xml:space="preserve"> </w:t>
      </w:r>
      <w:r>
        <w:rPr>
          <w:rFonts w:ascii="宋体" w:hAnsi="宋体" w:eastAsia="宋体" w:cs="宋体"/>
          <w:spacing w:val="-3"/>
          <w:sz w:val="24"/>
          <w:szCs w:val="24"/>
        </w:rPr>
        <w:t>逾期送达的比选申请书</w:t>
      </w:r>
    </w:p>
    <w:p>
      <w:pPr>
        <w:spacing w:line="360" w:lineRule="auto"/>
        <w:ind w:firstLine="476" w:firstLineChars="200"/>
        <w:jc w:val="both"/>
        <w:rPr>
          <w:rFonts w:hint="eastAsia" w:ascii="宋体" w:hAnsi="宋体" w:eastAsia="宋体" w:cs="宋体"/>
          <w:spacing w:val="-3"/>
          <w:sz w:val="24"/>
          <w:szCs w:val="24"/>
          <w:lang w:eastAsia="zh-CN"/>
        </w:rPr>
      </w:pPr>
      <w:r>
        <w:rPr>
          <w:rFonts w:ascii="宋体" w:hAnsi="宋体" w:eastAsia="宋体" w:cs="宋体"/>
          <w:spacing w:val="-1"/>
          <w:sz w:val="24"/>
          <w:szCs w:val="24"/>
        </w:rPr>
        <w:t>比</w:t>
      </w:r>
      <w:r>
        <w:rPr>
          <w:rFonts w:hint="eastAsia" w:ascii="宋体" w:hAnsi="宋体" w:eastAsia="宋体" w:cs="宋体"/>
          <w:spacing w:val="-3"/>
          <w:sz w:val="24"/>
          <w:szCs w:val="24"/>
          <w:lang w:eastAsia="zh-CN"/>
        </w:rPr>
        <w:t>选被邀请人在规定递交比选申请书截止时间之后送达的,将不予接受。</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16.3 比选申请书的修改与撤回</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在规定的比选申请书送达截止时间前，比选被邀请人可以修改或撤回已递交的比选申请书，但应以书面形式通知比选人。</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比选被邀请人修改或撤回已递交的比选申请书的书面通知应按照要求签字或盖章。修改的内容作为比选申请书的组成部分。修改的比选申请书应按照规定进行编制、密封、标记和递交，并标明“修改”字样。</w:t>
      </w:r>
    </w:p>
    <w:p>
      <w:pPr>
        <w:spacing w:line="360" w:lineRule="auto"/>
        <w:ind w:firstLine="468" w:firstLineChars="200"/>
        <w:jc w:val="both"/>
        <w:rPr>
          <w:rFonts w:hint="eastAsia" w:ascii="宋体" w:hAnsi="宋体" w:eastAsia="宋体" w:cs="宋体"/>
          <w:spacing w:val="-3"/>
          <w:sz w:val="24"/>
          <w:szCs w:val="24"/>
          <w:lang w:eastAsia="zh-CN"/>
        </w:rPr>
        <w:sectPr>
          <w:footerReference r:id="rId8" w:type="default"/>
          <w:pgSz w:w="11907" w:h="16840"/>
          <w:pgMar w:top="1426" w:right="1597" w:bottom="879" w:left="1786" w:header="0" w:footer="716" w:gutter="0"/>
          <w:pgNumType w:fmt="decimal"/>
          <w:cols w:space="720" w:num="1"/>
        </w:sectPr>
      </w:pPr>
    </w:p>
    <w:p>
      <w:pPr>
        <w:spacing w:before="63" w:line="224" w:lineRule="auto"/>
        <w:ind w:left="3183"/>
        <w:outlineLvl w:val="0"/>
        <w:rPr>
          <w:rFonts w:ascii="宋体" w:hAnsi="宋体" w:eastAsia="宋体" w:cs="宋体"/>
          <w:sz w:val="31"/>
          <w:szCs w:val="31"/>
        </w:rPr>
      </w:pPr>
      <w:bookmarkStart w:id="15" w:name="bookmark3"/>
      <w:bookmarkEnd w:id="15"/>
      <w:bookmarkStart w:id="16" w:name="_Toc6011"/>
      <w:r>
        <w:rPr>
          <w:rFonts w:ascii="宋体" w:hAnsi="宋体" w:eastAsia="宋体" w:cs="宋体"/>
          <w:spacing w:val="8"/>
          <w:sz w:val="31"/>
          <w:szCs w:val="31"/>
          <w14:textOutline w14:w="5793" w14:cap="sq" w14:cmpd="sng">
            <w14:solidFill>
              <w14:srgbClr w14:val="000000"/>
            </w14:solidFill>
            <w14:prstDash w14:val="solid"/>
            <w14:bevel/>
          </w14:textOutline>
        </w:rPr>
        <w:t>第三章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评比办法</w:t>
      </w:r>
      <w:bookmarkEnd w:id="16"/>
    </w:p>
    <w:p>
      <w:pPr>
        <w:pStyle w:val="2"/>
        <w:spacing w:line="304" w:lineRule="auto"/>
      </w:pPr>
    </w:p>
    <w:p>
      <w:pPr>
        <w:pStyle w:val="2"/>
        <w:spacing w:line="304" w:lineRule="auto"/>
      </w:pPr>
    </w:p>
    <w:p>
      <w:pPr>
        <w:spacing w:before="98" w:line="219" w:lineRule="auto"/>
        <w:ind w:left="3175"/>
        <w:outlineLvl w:val="1"/>
        <w:rPr>
          <w:rFonts w:ascii="宋体" w:hAnsi="宋体" w:eastAsia="宋体" w:cs="宋体"/>
          <w:sz w:val="30"/>
          <w:szCs w:val="30"/>
        </w:rPr>
      </w:pPr>
      <w:bookmarkStart w:id="17" w:name="_Toc22209"/>
      <w:r>
        <w:rPr>
          <w:rFonts w:ascii="宋体" w:hAnsi="宋体" w:eastAsia="宋体" w:cs="宋体"/>
          <w:spacing w:val="-1"/>
          <w:sz w:val="30"/>
          <w:szCs w:val="30"/>
          <w14:textOutline w14:w="5448" w14:cap="sq" w14:cmpd="sng">
            <w14:solidFill>
              <w14:srgbClr w14:val="000000"/>
            </w14:solidFill>
            <w14:prstDash w14:val="solid"/>
            <w14:bevel/>
          </w14:textOutline>
        </w:rPr>
        <w:t>一、评比办法前附表</w:t>
      </w:r>
      <w:bookmarkEnd w:id="17"/>
    </w:p>
    <w:tbl>
      <w:tblPr>
        <w:tblStyle w:val="9"/>
        <w:tblpPr w:leftFromText="180" w:rightFromText="180" w:vertAnchor="text" w:horzAnchor="page" w:tblpX="1500" w:tblpY="163"/>
        <w:tblOverlap w:val="never"/>
        <w:tblW w:w="89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549"/>
        <w:gridCol w:w="1574"/>
        <w:gridCol w:w="6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98" w:type="dxa"/>
            <w:gridSpan w:val="2"/>
            <w:vAlign w:val="top"/>
          </w:tcPr>
          <w:p>
            <w:pPr>
              <w:pStyle w:val="10"/>
              <w:spacing w:before="39" w:line="219" w:lineRule="auto"/>
              <w:ind w:left="258"/>
            </w:pPr>
            <w:r>
              <w:rPr>
                <w:spacing w:val="-4"/>
              </w:rPr>
              <w:t>条款号</w:t>
            </w:r>
          </w:p>
        </w:tc>
        <w:tc>
          <w:tcPr>
            <w:tcW w:w="1574" w:type="dxa"/>
            <w:vAlign w:val="top"/>
          </w:tcPr>
          <w:p>
            <w:pPr>
              <w:pStyle w:val="10"/>
              <w:spacing w:before="39" w:line="219" w:lineRule="auto"/>
              <w:ind w:left="320"/>
            </w:pPr>
            <w:r>
              <w:rPr>
                <w:spacing w:val="-3"/>
              </w:rPr>
              <w:t>评审因素</w:t>
            </w:r>
          </w:p>
        </w:tc>
        <w:tc>
          <w:tcPr>
            <w:tcW w:w="6223" w:type="dxa"/>
            <w:vAlign w:val="top"/>
          </w:tcPr>
          <w:p>
            <w:pPr>
              <w:pStyle w:val="10"/>
              <w:spacing w:before="39" w:line="220" w:lineRule="auto"/>
              <w:ind w:left="2641"/>
            </w:pPr>
            <w:r>
              <w:rPr>
                <w:spacing w:val="-3"/>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10"/>
              <w:spacing w:before="78" w:line="184" w:lineRule="auto"/>
              <w:ind w:left="45"/>
              <w:rPr>
                <w:rFonts w:hint="eastAsia" w:eastAsia="宋体"/>
                <w:lang w:eastAsia="zh-CN"/>
              </w:rPr>
            </w:pPr>
            <w:r>
              <w:rPr>
                <w:spacing w:val="-3"/>
              </w:rPr>
              <w:t>3.1.</w:t>
            </w:r>
            <w:r>
              <w:rPr>
                <w:rFonts w:hint="eastAsia"/>
                <w:spacing w:val="-3"/>
                <w:lang w:val="en-US" w:eastAsia="zh-CN"/>
              </w:rPr>
              <w:t>1</w:t>
            </w:r>
          </w:p>
        </w:tc>
        <w:tc>
          <w:tcPr>
            <w:tcW w:w="549" w:type="dxa"/>
            <w:vMerge w:val="restart"/>
            <w:tcBorders>
              <w:bottom w:val="nil"/>
            </w:tcBorders>
            <w:textDirection w:val="tbRlV"/>
            <w:vAlign w:val="top"/>
          </w:tcPr>
          <w:p>
            <w:pPr>
              <w:pStyle w:val="10"/>
              <w:spacing w:before="144" w:line="207" w:lineRule="auto"/>
              <w:ind w:left="503"/>
            </w:pPr>
            <w:r>
              <w:rPr>
                <w:spacing w:val="-1"/>
              </w:rPr>
              <w:t>资</w:t>
            </w:r>
            <w:r>
              <w:rPr>
                <w:spacing w:val="112"/>
              </w:rPr>
              <w:t xml:space="preserve"> </w:t>
            </w:r>
            <w:r>
              <w:rPr>
                <w:spacing w:val="-1"/>
              </w:rPr>
              <w:t>格</w:t>
            </w:r>
            <w:r>
              <w:rPr>
                <w:spacing w:val="105"/>
              </w:rPr>
              <w:t xml:space="preserve"> </w:t>
            </w:r>
            <w:r>
              <w:rPr>
                <w:spacing w:val="-1"/>
              </w:rPr>
              <w:t>评</w:t>
            </w:r>
            <w:r>
              <w:rPr>
                <w:spacing w:val="109"/>
              </w:rPr>
              <w:t xml:space="preserve"> </w:t>
            </w:r>
            <w:r>
              <w:rPr>
                <w:spacing w:val="-1"/>
              </w:rPr>
              <w:t>审</w:t>
            </w:r>
            <w:r>
              <w:rPr>
                <w:spacing w:val="105"/>
              </w:rPr>
              <w:t xml:space="preserve"> </w:t>
            </w:r>
            <w:r>
              <w:rPr>
                <w:spacing w:val="-1"/>
              </w:rPr>
              <w:t>标</w:t>
            </w:r>
            <w:r>
              <w:rPr>
                <w:spacing w:val="109"/>
              </w:rPr>
              <w:t xml:space="preserve"> </w:t>
            </w:r>
            <w:r>
              <w:rPr>
                <w:spacing w:val="-1"/>
              </w:rPr>
              <w:t>准</w:t>
            </w:r>
          </w:p>
        </w:tc>
        <w:tc>
          <w:tcPr>
            <w:tcW w:w="1574" w:type="dxa"/>
            <w:vAlign w:val="top"/>
          </w:tcPr>
          <w:p>
            <w:pPr>
              <w:pStyle w:val="10"/>
              <w:spacing w:before="38" w:line="219" w:lineRule="auto"/>
              <w:ind w:left="328"/>
            </w:pPr>
            <w:r>
              <w:rPr>
                <w:spacing w:val="-5"/>
              </w:rPr>
              <w:t>营业执照</w:t>
            </w:r>
          </w:p>
        </w:tc>
        <w:tc>
          <w:tcPr>
            <w:tcW w:w="6223" w:type="dxa"/>
            <w:vAlign w:val="top"/>
          </w:tcPr>
          <w:p>
            <w:pPr>
              <w:pStyle w:val="10"/>
              <w:spacing w:before="38" w:line="217" w:lineRule="auto"/>
              <w:ind w:left="2051"/>
            </w:pPr>
            <w:r>
              <w:rPr>
                <w:spacing w:val="-2"/>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continue"/>
            <w:tcBorders>
              <w:top w:val="nil"/>
              <w:bottom w:val="nil"/>
            </w:tcBorders>
            <w:vAlign w:val="top"/>
          </w:tcPr>
          <w:p>
            <w:pPr>
              <w:rPr>
                <w:rFonts w:ascii="Arial"/>
                <w:sz w:val="21"/>
              </w:rPr>
            </w:pPr>
          </w:p>
        </w:tc>
        <w:tc>
          <w:tcPr>
            <w:tcW w:w="549" w:type="dxa"/>
            <w:vMerge w:val="continue"/>
            <w:tcBorders>
              <w:top w:val="nil"/>
              <w:bottom w:val="nil"/>
            </w:tcBorders>
            <w:textDirection w:val="tbRlV"/>
            <w:vAlign w:val="top"/>
          </w:tcPr>
          <w:p>
            <w:pPr>
              <w:rPr>
                <w:rFonts w:ascii="Arial"/>
                <w:sz w:val="21"/>
              </w:rPr>
            </w:pPr>
          </w:p>
        </w:tc>
        <w:tc>
          <w:tcPr>
            <w:tcW w:w="1574" w:type="dxa"/>
            <w:vAlign w:val="top"/>
          </w:tcPr>
          <w:p>
            <w:pPr>
              <w:pStyle w:val="10"/>
              <w:spacing w:before="38" w:line="218" w:lineRule="auto"/>
              <w:ind w:left="331"/>
            </w:pPr>
            <w:r>
              <w:rPr>
                <w:spacing w:val="-5"/>
              </w:rPr>
              <w:t>资质等级</w:t>
            </w:r>
          </w:p>
        </w:tc>
        <w:tc>
          <w:tcPr>
            <w:tcW w:w="6223" w:type="dxa"/>
            <w:vAlign w:val="top"/>
          </w:tcPr>
          <w:p>
            <w:pPr>
              <w:pStyle w:val="10"/>
              <w:spacing w:before="38" w:line="219" w:lineRule="auto"/>
              <w:ind w:left="609"/>
            </w:pPr>
            <w:r>
              <w:rPr>
                <w:spacing w:val="-4"/>
              </w:rPr>
              <w:t>符合第二章“</w:t>
            </w:r>
            <w:r>
              <w:rPr>
                <w:spacing w:val="-77"/>
              </w:rPr>
              <w:t xml:space="preserve"> </w:t>
            </w:r>
            <w:r>
              <w:rPr>
                <w:spacing w:val="-4"/>
              </w:rPr>
              <w:t>比选申请须知前附表</w:t>
            </w:r>
            <w:r>
              <w:rPr>
                <w:spacing w:val="-88"/>
              </w:rPr>
              <w:t xml:space="preserve"> </w:t>
            </w:r>
            <w:r>
              <w:rPr>
                <w:spacing w:val="-4"/>
              </w:rPr>
              <w:t>”第</w:t>
            </w:r>
            <w:r>
              <w:rPr>
                <w:rFonts w:hint="eastAsia"/>
                <w:spacing w:val="-4"/>
                <w:lang w:val="en-US" w:eastAsia="zh-CN"/>
              </w:rPr>
              <w:t>19</w:t>
            </w:r>
            <w:r>
              <w:rPr>
                <w:spacing w:val="-4"/>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64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1574"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10"/>
              <w:spacing w:before="78" w:line="217" w:lineRule="auto"/>
              <w:ind w:left="322"/>
            </w:pPr>
            <w:r>
              <w:rPr>
                <w:spacing w:val="-3"/>
              </w:rPr>
              <w:t>其他要求</w:t>
            </w:r>
          </w:p>
        </w:tc>
        <w:tc>
          <w:tcPr>
            <w:tcW w:w="6223"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10"/>
              <w:spacing w:before="78" w:line="219" w:lineRule="auto"/>
              <w:ind w:left="609"/>
            </w:pPr>
            <w:r>
              <w:rPr>
                <w:spacing w:val="-4"/>
              </w:rPr>
              <w:t>符合第二章“</w:t>
            </w:r>
            <w:r>
              <w:rPr>
                <w:spacing w:val="-77"/>
              </w:rPr>
              <w:t xml:space="preserve"> </w:t>
            </w:r>
            <w:r>
              <w:rPr>
                <w:spacing w:val="-4"/>
              </w:rPr>
              <w:t>比选申请须知前附表</w:t>
            </w:r>
            <w:r>
              <w:rPr>
                <w:spacing w:val="-88"/>
              </w:rPr>
              <w:t xml:space="preserve"> </w:t>
            </w:r>
            <w:r>
              <w:rPr>
                <w:spacing w:val="-4"/>
              </w:rPr>
              <w:t>”第2</w:t>
            </w:r>
            <w:r>
              <w:rPr>
                <w:rFonts w:hint="eastAsia"/>
                <w:spacing w:val="-4"/>
                <w:lang w:val="en-US" w:eastAsia="zh-CN"/>
              </w:rPr>
              <w:t>0</w:t>
            </w:r>
            <w:r>
              <w:rPr>
                <w:spacing w:val="-4"/>
              </w:rPr>
              <w:t>项规定</w:t>
            </w:r>
          </w:p>
        </w:tc>
      </w:tr>
    </w:tbl>
    <w:p>
      <w:pPr>
        <w:spacing w:line="182" w:lineRule="exact"/>
      </w:pPr>
    </w:p>
    <w:p>
      <w:pPr>
        <w:pStyle w:val="2"/>
        <w:spacing w:line="261" w:lineRule="auto"/>
      </w:pP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 评选方法</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本次评选采用最低评标价法。最低评标价法。最低评标价法是指满足比选文件要求且最终报价最低的供应商为成交供应商的评审方法。</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 评审标准</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2.1 资格评审标准：见评选办法前附表。</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 评标程序</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3.1 评审</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3.1.1 比选委员会可以要求比选申请人提交第二章“ 比选申请人须知 ”第 21、22 项规定的有关证明和证件的原件，以便核验。比选委员会依据本章第 2.1 款规定的标准对比选申请文件进行初步评审。有一项不符合评审标准的，作废标处理。（适用于未进行资格预审的）</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3.1.1 比选委员会依据本章第 3.1项规定的评审标准对比选申请文件进行评审。有一项不符合评审标准的，作废标处理。</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3.1.2 比选申请人有以下情形之一的，其投标作废标处理：</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（1）串通投标或弄虚作假或有其他违法行为的；</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（2）不按比选委员会要求澄清、说明或补正的。</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3.1.3 比选报价有算术错误的，比选委员会按以下原则对比选报价进行修正，</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修正的价格经比选申请人书面确认后具有约束力。比选申请人不接受修正价格的，其投标作废标处理。</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（1）比选申请文件中的大写金额与小写金额不一致的，以大写金额为准；</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（2）总价金额与依据单价计算出的结果不一致的，以单价金额为准修正总价，但单价金额小数点有明显错误的除外。</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3.2 详细评审</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3.2.1 比选委员会发现比选申请人的报价明显低于其他比选报价，或者在设有标底时明显低于标底，使得其比选报价可能低于其个别成本的，应当要求该比 选申请人做出书面说明并提供相应的证明材料。比选申请人不能合理说明或者不 能提供相应证明材料的，由比选委员会认定该比选申请人以低于成本报价竞标，其参选作废标处理。</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3.3 比选申请文件的澄清和补正</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3.3.1 在评标过程中，比选委员会可以书面形式要求比选申请人对所提交比 选申请文件中不明确的内容进行书面澄清或说明，或者对细微偏差进行补正。评选委员会不接受比选申请人主动提出的澄清、说明或补正。</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3.3.2 澄清、说明和补正不得改变比选申请文件的实质性内容（算术性错误 修正的除外）。比选申请人的书面澄清、说明和补正属于比选申请文件的组成部分。</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3.3.3 比选委员会对比选申请人提交的澄清、说明或补正有疑问的，可以要求比选申请人进一步澄清、说明或补正，直至满足比选委员会的要求。</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3.4 评标结果</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3.4.1 比选委员会按照报价由高到低的顺序推荐中选候选人。</w:t>
      </w:r>
    </w:p>
    <w:p>
      <w:pPr>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3.4.2 比选委员会完成评标后，应当出具比选报告。</w:t>
      </w:r>
    </w:p>
    <w:p>
      <w:pPr>
        <w:spacing w:line="360" w:lineRule="auto"/>
        <w:ind w:firstLine="468" w:firstLineChars="200"/>
        <w:rPr>
          <w:rFonts w:ascii="宋体" w:hAnsi="宋体" w:eastAsia="宋体" w:cs="宋体"/>
          <w:spacing w:val="-3"/>
          <w:sz w:val="24"/>
          <w:szCs w:val="24"/>
        </w:rPr>
        <w:sectPr>
          <w:footerReference r:id="rId9" w:type="default"/>
          <w:pgSz w:w="11907" w:h="16840"/>
          <w:pgMar w:top="1426" w:right="1739" w:bottom="879" w:left="1786" w:header="0" w:footer="716" w:gutter="0"/>
          <w:pgNumType w:fmt="decimal"/>
          <w:cols w:space="720" w:num="1"/>
        </w:sectPr>
      </w:pPr>
    </w:p>
    <w:p>
      <w:pPr>
        <w:spacing w:before="59" w:line="219" w:lineRule="auto"/>
        <w:ind w:left="2605"/>
        <w:outlineLvl w:val="0"/>
        <w:rPr>
          <w:rFonts w:ascii="宋体" w:hAnsi="宋体" w:eastAsia="宋体" w:cs="宋体"/>
          <w:sz w:val="30"/>
          <w:szCs w:val="30"/>
        </w:rPr>
      </w:pPr>
      <w:bookmarkStart w:id="18" w:name="bookmark4"/>
      <w:bookmarkEnd w:id="18"/>
      <w:bookmarkStart w:id="19" w:name="_Toc22803"/>
      <w:r>
        <w:rPr>
          <w:rFonts w:ascii="宋体" w:hAnsi="宋体" w:eastAsia="宋体" w:cs="宋体"/>
          <w:spacing w:val="-2"/>
          <w:sz w:val="30"/>
          <w:szCs w:val="30"/>
          <w14:textOutline w14:w="5448" w14:cap="sq" w14:cmpd="sng">
            <w14:solidFill>
              <w14:srgbClr w14:val="000000"/>
            </w14:solidFill>
            <w14:prstDash w14:val="solid"/>
            <w14:bevel/>
          </w14:textOutline>
        </w:rPr>
        <w:t>第四章</w:t>
      </w:r>
      <w:r>
        <w:rPr>
          <w:rFonts w:ascii="宋体" w:hAnsi="宋体" w:eastAsia="宋体" w:cs="宋体"/>
          <w:spacing w:val="121"/>
          <w:sz w:val="30"/>
          <w:szCs w:val="30"/>
        </w:rPr>
        <w:t xml:space="preserve"> </w:t>
      </w:r>
      <w:r>
        <w:rPr>
          <w:rFonts w:ascii="宋体" w:hAnsi="宋体" w:eastAsia="宋体" w:cs="宋体"/>
          <w:spacing w:val="-2"/>
          <w:sz w:val="30"/>
          <w:szCs w:val="30"/>
          <w14:textOutline w14:w="5448" w14:cap="sq" w14:cmpd="sng">
            <w14:solidFill>
              <w14:srgbClr w14:val="000000"/>
            </w14:solidFill>
            <w14:prstDash w14:val="solid"/>
            <w14:bevel/>
          </w14:textOutline>
        </w:rPr>
        <w:t>合同条款及格式</w:t>
      </w:r>
      <w:bookmarkEnd w:id="19"/>
    </w:p>
    <w:p>
      <w:pPr>
        <w:pStyle w:val="2"/>
        <w:spacing w:line="296" w:lineRule="auto"/>
      </w:pPr>
    </w:p>
    <w:p>
      <w:pPr>
        <w:pStyle w:val="2"/>
        <w:spacing w:line="296" w:lineRule="auto"/>
      </w:pPr>
    </w:p>
    <w:p>
      <w:pPr>
        <w:spacing w:before="98" w:line="219" w:lineRule="auto"/>
        <w:ind w:left="2754"/>
        <w:outlineLvl w:val="1"/>
        <w:rPr>
          <w:rFonts w:ascii="宋体" w:hAnsi="宋体" w:eastAsia="宋体" w:cs="宋体"/>
          <w:sz w:val="30"/>
          <w:szCs w:val="30"/>
        </w:rPr>
      </w:pPr>
      <w:bookmarkStart w:id="20" w:name="_Toc9308"/>
      <w:r>
        <w:rPr>
          <w:rFonts w:ascii="宋体" w:hAnsi="宋体" w:eastAsia="宋体" w:cs="宋体"/>
          <w:spacing w:val="-2"/>
          <w:sz w:val="30"/>
          <w:szCs w:val="30"/>
          <w14:textOutline w14:w="5448" w14:cap="sq" w14:cmpd="sng">
            <w14:solidFill>
              <w14:srgbClr w14:val="000000"/>
            </w14:solidFill>
            <w14:prstDash w14:val="solid"/>
            <w14:bevel/>
          </w14:textOutline>
        </w:rPr>
        <w:t>第一节</w:t>
      </w:r>
      <w:r>
        <w:rPr>
          <w:rFonts w:ascii="宋体" w:hAnsi="宋体" w:eastAsia="宋体" w:cs="宋体"/>
          <w:spacing w:val="119"/>
          <w:sz w:val="30"/>
          <w:szCs w:val="30"/>
        </w:rPr>
        <w:t xml:space="preserve"> </w:t>
      </w:r>
      <w:r>
        <w:rPr>
          <w:rFonts w:ascii="宋体" w:hAnsi="宋体" w:eastAsia="宋体" w:cs="宋体"/>
          <w:spacing w:val="-2"/>
          <w:sz w:val="30"/>
          <w:szCs w:val="30"/>
          <w14:textOutline w14:w="5448" w14:cap="sq" w14:cmpd="sng">
            <w14:solidFill>
              <w14:srgbClr w14:val="000000"/>
            </w14:solidFill>
            <w14:prstDash w14:val="solid"/>
            <w14:bevel/>
          </w14:textOutline>
        </w:rPr>
        <w:t>通用合同条款</w:t>
      </w:r>
      <w:bookmarkEnd w:id="20"/>
    </w:p>
    <w:p>
      <w:pPr>
        <w:pStyle w:val="2"/>
        <w:spacing w:line="269" w:lineRule="auto"/>
      </w:pPr>
    </w:p>
    <w:p>
      <w:pPr>
        <w:pStyle w:val="2"/>
        <w:spacing w:line="270" w:lineRule="auto"/>
      </w:pPr>
    </w:p>
    <w:p>
      <w:pPr>
        <w:pStyle w:val="2"/>
        <w:spacing w:line="270" w:lineRule="auto"/>
      </w:pPr>
    </w:p>
    <w:p>
      <w:pPr>
        <w:pStyle w:val="2"/>
        <w:spacing w:line="270" w:lineRule="auto"/>
      </w:pPr>
    </w:p>
    <w:p>
      <w:pPr>
        <w:spacing w:before="78" w:line="219" w:lineRule="auto"/>
        <w:ind w:left="697"/>
        <w:rPr>
          <w:rFonts w:ascii="宋体" w:hAnsi="宋体" w:eastAsia="宋体" w:cs="宋体"/>
          <w:sz w:val="24"/>
          <w:szCs w:val="24"/>
        </w:rPr>
      </w:pPr>
      <w:r>
        <w:rPr>
          <w:rFonts w:ascii="宋体" w:hAnsi="宋体" w:eastAsia="宋体" w:cs="宋体"/>
          <w:spacing w:val="-1"/>
          <w:sz w:val="24"/>
          <w:szCs w:val="24"/>
        </w:rPr>
        <w:t>第一节“通用合同条款</w:t>
      </w:r>
      <w:r>
        <w:rPr>
          <w:rFonts w:ascii="宋体" w:hAnsi="宋体" w:eastAsia="宋体" w:cs="宋体"/>
          <w:spacing w:val="-88"/>
          <w:sz w:val="24"/>
          <w:szCs w:val="24"/>
        </w:rPr>
        <w:t xml:space="preserve"> </w:t>
      </w:r>
      <w:r>
        <w:rPr>
          <w:rFonts w:ascii="宋体" w:hAnsi="宋体" w:eastAsia="宋体" w:cs="宋体"/>
          <w:spacing w:val="-1"/>
          <w:sz w:val="24"/>
          <w:szCs w:val="24"/>
        </w:rPr>
        <w:t>”内容见《标准施工招标文件</w:t>
      </w:r>
      <w:r>
        <w:rPr>
          <w:rFonts w:ascii="宋体" w:hAnsi="宋体" w:eastAsia="宋体" w:cs="宋体"/>
          <w:spacing w:val="-2"/>
          <w:sz w:val="24"/>
          <w:szCs w:val="24"/>
        </w:rPr>
        <w:t>》第 41-81页。</w:t>
      </w:r>
    </w:p>
    <w:p>
      <w:pPr>
        <w:spacing w:line="219" w:lineRule="auto"/>
        <w:rPr>
          <w:rFonts w:ascii="宋体" w:hAnsi="宋体" w:eastAsia="宋体" w:cs="宋体"/>
          <w:sz w:val="24"/>
          <w:szCs w:val="24"/>
        </w:rPr>
        <w:sectPr>
          <w:footerReference r:id="rId10" w:type="default"/>
          <w:pgSz w:w="11907" w:h="16840"/>
          <w:pgMar w:top="1425" w:right="1786" w:bottom="879" w:left="1786" w:header="0" w:footer="716" w:gutter="0"/>
          <w:pgNumType w:fmt="decimal"/>
          <w:cols w:space="720" w:num="1"/>
        </w:sectPr>
      </w:pPr>
    </w:p>
    <w:p>
      <w:pPr>
        <w:spacing w:before="60" w:line="219" w:lineRule="auto"/>
        <w:ind w:left="2785"/>
        <w:outlineLvl w:val="1"/>
        <w:rPr>
          <w:rFonts w:ascii="宋体" w:hAnsi="宋体" w:eastAsia="宋体" w:cs="宋体"/>
          <w:sz w:val="30"/>
          <w:szCs w:val="30"/>
        </w:rPr>
      </w:pPr>
      <w:bookmarkStart w:id="21" w:name="_Toc21422"/>
      <w:r>
        <w:rPr>
          <w:rFonts w:ascii="宋体" w:hAnsi="宋体" w:eastAsia="宋体" w:cs="宋体"/>
          <w:spacing w:val="-4"/>
          <w:sz w:val="30"/>
          <w:szCs w:val="30"/>
          <w14:textOutline w14:w="5448" w14:cap="sq" w14:cmpd="sng">
            <w14:solidFill>
              <w14:srgbClr w14:val="000000"/>
            </w14:solidFill>
            <w14:prstDash w14:val="solid"/>
            <w14:bevel/>
          </w14:textOutline>
        </w:rPr>
        <w:t>第二节</w:t>
      </w:r>
      <w:r>
        <w:rPr>
          <w:rFonts w:ascii="宋体" w:hAnsi="宋体" w:eastAsia="宋体" w:cs="宋体"/>
          <w:spacing w:val="47"/>
          <w:sz w:val="30"/>
          <w:szCs w:val="30"/>
        </w:rPr>
        <w:t xml:space="preserve">  </w:t>
      </w:r>
      <w:r>
        <w:rPr>
          <w:rFonts w:ascii="宋体" w:hAnsi="宋体" w:eastAsia="宋体" w:cs="宋体"/>
          <w:spacing w:val="-4"/>
          <w:sz w:val="30"/>
          <w:szCs w:val="30"/>
          <w14:textOutline w14:w="5448" w14:cap="sq" w14:cmpd="sng">
            <w14:solidFill>
              <w14:srgbClr w14:val="000000"/>
            </w14:solidFill>
            <w14:prstDash w14:val="solid"/>
            <w14:bevel/>
          </w14:textOutline>
        </w:rPr>
        <w:t>专用合同条款</w:t>
      </w:r>
      <w:bookmarkEnd w:id="21"/>
    </w:p>
    <w:p>
      <w:pPr>
        <w:pStyle w:val="2"/>
        <w:spacing w:line="301" w:lineRule="auto"/>
      </w:pPr>
    </w:p>
    <w:p>
      <w:pPr>
        <w:pStyle w:val="2"/>
        <w:spacing w:line="301" w:lineRule="auto"/>
      </w:pPr>
    </w:p>
    <w:p>
      <w:pPr>
        <w:spacing w:before="78" w:line="219" w:lineRule="auto"/>
        <w:ind w:left="257"/>
        <w:outlineLvl w:val="9"/>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1.通用合同条款修改表</w:t>
      </w:r>
    </w:p>
    <w:p>
      <w:pPr>
        <w:spacing w:line="360" w:lineRule="auto"/>
        <w:ind w:firstLine="468" w:firstLineChars="200"/>
        <w:rPr>
          <w:rFonts w:ascii="宋体" w:hAnsi="宋体" w:eastAsia="宋体" w:cs="宋体"/>
          <w:spacing w:val="-3"/>
          <w:sz w:val="24"/>
          <w:szCs w:val="24"/>
        </w:rPr>
      </w:pPr>
      <w:r>
        <w:rPr>
          <w:rFonts w:ascii="宋体" w:hAnsi="宋体" w:eastAsia="宋体" w:cs="宋体"/>
          <w:spacing w:val="-3"/>
          <w:sz w:val="24"/>
          <w:szCs w:val="24"/>
        </w:rPr>
        <w:t>根据“通用合同条款 ”明确“专用合同条款 ”可作出不同约定（“通用合 同条款 ”中除“专用合同条款 ”另有约定外、“除合同另有约定外 ”） 的规定，</w:t>
      </w:r>
    </w:p>
    <w:p>
      <w:pPr>
        <w:spacing w:line="360" w:lineRule="auto"/>
        <w:ind w:firstLine="468" w:firstLineChars="200"/>
      </w:pPr>
      <w:r>
        <w:rPr>
          <w:rFonts w:ascii="宋体" w:hAnsi="宋体" w:eastAsia="宋体" w:cs="宋体"/>
          <w:spacing w:val="-3"/>
          <w:sz w:val="24"/>
          <w:szCs w:val="24"/>
        </w:rPr>
        <w:t>对第一节“通用合同条款 ”的修改（即另有约定）如下：</w:t>
      </w:r>
    </w:p>
    <w:tbl>
      <w:tblPr>
        <w:tblStyle w:val="9"/>
        <w:tblW w:w="8754"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878"/>
        <w:gridCol w:w="4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94" w:type="dxa"/>
            <w:vAlign w:val="top"/>
          </w:tcPr>
          <w:p>
            <w:pPr>
              <w:pStyle w:val="10"/>
              <w:spacing w:before="41" w:line="219" w:lineRule="auto"/>
              <w:ind w:left="245"/>
            </w:pPr>
            <w:r>
              <w:rPr>
                <w:spacing w:val="-4"/>
              </w:rPr>
              <w:t>条款号</w:t>
            </w:r>
          </w:p>
        </w:tc>
        <w:tc>
          <w:tcPr>
            <w:tcW w:w="2878" w:type="dxa"/>
            <w:vAlign w:val="top"/>
          </w:tcPr>
          <w:p>
            <w:pPr>
              <w:pStyle w:val="10"/>
              <w:spacing w:before="41" w:line="219" w:lineRule="auto"/>
              <w:ind w:left="970"/>
            </w:pPr>
            <w:r>
              <w:rPr>
                <w:spacing w:val="-9"/>
              </w:rPr>
              <w:t>原</w:t>
            </w:r>
            <w:r>
              <w:rPr>
                <w:spacing w:val="5"/>
              </w:rPr>
              <w:t xml:space="preserve">  </w:t>
            </w:r>
            <w:r>
              <w:rPr>
                <w:spacing w:val="-9"/>
              </w:rPr>
              <w:t>条</w:t>
            </w:r>
            <w:r>
              <w:rPr>
                <w:spacing w:val="5"/>
              </w:rPr>
              <w:t xml:space="preserve">  </w:t>
            </w:r>
            <w:r>
              <w:rPr>
                <w:spacing w:val="-9"/>
              </w:rPr>
              <w:t>款</w:t>
            </w:r>
          </w:p>
        </w:tc>
        <w:tc>
          <w:tcPr>
            <w:tcW w:w="4682" w:type="dxa"/>
            <w:vAlign w:val="top"/>
          </w:tcPr>
          <w:p>
            <w:pPr>
              <w:pStyle w:val="10"/>
              <w:spacing w:before="41" w:line="219" w:lineRule="auto"/>
              <w:ind w:left="1326"/>
            </w:pPr>
            <w:r>
              <w:rPr>
                <w:spacing w:val="-14"/>
              </w:rPr>
              <w:t>修</w:t>
            </w:r>
            <w:r>
              <w:rPr>
                <w:spacing w:val="11"/>
              </w:rPr>
              <w:t xml:space="preserve">  </w:t>
            </w:r>
            <w:r>
              <w:rPr>
                <w:spacing w:val="-14"/>
              </w:rPr>
              <w:t>改</w:t>
            </w:r>
            <w:r>
              <w:rPr>
                <w:spacing w:val="5"/>
              </w:rPr>
              <w:t xml:space="preserve">  </w:t>
            </w:r>
            <w:r>
              <w:rPr>
                <w:spacing w:val="-14"/>
              </w:rPr>
              <w:t>后</w:t>
            </w:r>
            <w:r>
              <w:rPr>
                <w:spacing w:val="15"/>
              </w:rPr>
              <w:t xml:space="preserve">  </w:t>
            </w:r>
            <w:r>
              <w:rPr>
                <w:spacing w:val="-14"/>
              </w:rPr>
              <w:t>的</w:t>
            </w:r>
            <w:r>
              <w:rPr>
                <w:spacing w:val="5"/>
              </w:rPr>
              <w:t xml:space="preserve">  </w:t>
            </w:r>
            <w:r>
              <w:rPr>
                <w:spacing w:val="-14"/>
              </w:rPr>
              <w:t>条</w:t>
            </w:r>
            <w:r>
              <w:rPr>
                <w:spacing w:val="5"/>
              </w:rPr>
              <w:t xml:space="preserve">  </w:t>
            </w:r>
            <w:r>
              <w:rPr>
                <w:spacing w:val="-1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9" w:hRule="atLeast"/>
        </w:trPr>
        <w:tc>
          <w:tcPr>
            <w:tcW w:w="1194" w:type="dxa"/>
            <w:vAlign w:val="top"/>
          </w:tcPr>
          <w:p>
            <w:pPr>
              <w:pStyle w:val="10"/>
              <w:spacing w:before="71" w:line="184" w:lineRule="auto"/>
              <w:ind w:left="500"/>
            </w:pPr>
            <w:r>
              <w:rPr>
                <w:spacing w:val="-14"/>
              </w:rPr>
              <w:t>16</w:t>
            </w:r>
          </w:p>
        </w:tc>
        <w:tc>
          <w:tcPr>
            <w:tcW w:w="28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10"/>
              <w:spacing w:before="78" w:line="218" w:lineRule="auto"/>
              <w:ind w:left="965"/>
            </w:pPr>
            <w:r>
              <w:rPr>
                <w:spacing w:val="-3"/>
              </w:rPr>
              <w:t>价格调整</w:t>
            </w:r>
          </w:p>
        </w:tc>
        <w:tc>
          <w:tcPr>
            <w:tcW w:w="4682" w:type="dxa"/>
            <w:vAlign w:val="top"/>
          </w:tcPr>
          <w:p>
            <w:pPr>
              <w:pStyle w:val="10"/>
              <w:spacing w:before="37" w:line="359" w:lineRule="auto"/>
              <w:ind w:left="156" w:firstLine="4"/>
            </w:pPr>
            <w:r>
              <w:rPr>
                <w:spacing w:val="-4"/>
              </w:rPr>
              <w:t>一、以递交响应文件截止日前28天为基准</w:t>
            </w:r>
            <w:r>
              <w:rPr>
                <w:spacing w:val="2"/>
              </w:rPr>
              <w:t xml:space="preserve">   </w:t>
            </w:r>
            <w:r>
              <w:rPr>
                <w:spacing w:val="-14"/>
              </w:rPr>
              <w:t>日，其后法律、法规、规章和政策发生变化，</w:t>
            </w:r>
            <w:r>
              <w:t xml:space="preserve"> </w:t>
            </w:r>
            <w:r>
              <w:rPr>
                <w:spacing w:val="-4"/>
              </w:rPr>
              <w:t>并由省建设行政主管部门或其授权的工程</w:t>
            </w:r>
            <w:r>
              <w:rPr>
                <w:spacing w:val="3"/>
              </w:rPr>
              <w:t xml:space="preserve">   </w:t>
            </w:r>
            <w:r>
              <w:rPr>
                <w:spacing w:val="-4"/>
              </w:rPr>
              <w:t>造价管理机构根据上述变化发布了工程造</w:t>
            </w:r>
            <w:r>
              <w:rPr>
                <w:spacing w:val="3"/>
              </w:rPr>
              <w:t xml:space="preserve">   </w:t>
            </w:r>
            <w:r>
              <w:rPr>
                <w:spacing w:val="-6"/>
              </w:rPr>
              <w:t>价中税金、规费、安全文明施工费及人工费</w:t>
            </w:r>
            <w:r>
              <w:rPr>
                <w:spacing w:val="12"/>
              </w:rPr>
              <w:t xml:space="preserve"> </w:t>
            </w:r>
            <w:r>
              <w:rPr>
                <w:spacing w:val="-4"/>
              </w:rPr>
              <w:t>等政策性调整的，承包人不承担此类风险，</w:t>
            </w:r>
          </w:p>
          <w:p>
            <w:pPr>
              <w:pStyle w:val="10"/>
              <w:spacing w:line="219" w:lineRule="auto"/>
              <w:ind w:left="157"/>
            </w:pPr>
            <w:r>
              <w:rPr>
                <w:spacing w:val="-4"/>
              </w:rPr>
              <w:t>应按照有关调整规定执行。</w:t>
            </w:r>
          </w:p>
          <w:p>
            <w:pPr>
              <w:pStyle w:val="10"/>
              <w:spacing w:before="179" w:line="359" w:lineRule="auto"/>
              <w:ind w:left="157" w:right="4" w:firstLine="3"/>
            </w:pPr>
            <w:r>
              <w:rPr>
                <w:spacing w:val="-3"/>
              </w:rPr>
              <w:t>二、施工期间材料价</w:t>
            </w:r>
            <w:r>
              <w:rPr>
                <w:spacing w:val="10"/>
              </w:rPr>
              <w:t xml:space="preserve"> </w:t>
            </w:r>
            <w:r>
              <w:rPr>
                <w:spacing w:val="-1"/>
              </w:rPr>
              <w:t>格按比选申请文件清单报价的材料价格为</w:t>
            </w:r>
            <w:r>
              <w:rPr>
                <w:spacing w:val="-2"/>
              </w:rPr>
              <w:t>准，不作调整。</w:t>
            </w:r>
          </w:p>
        </w:tc>
      </w:tr>
    </w:tbl>
    <w:p>
      <w:pPr>
        <w:pStyle w:val="2"/>
        <w:spacing w:line="428" w:lineRule="auto"/>
      </w:pPr>
    </w:p>
    <w:p>
      <w:pPr>
        <w:spacing w:before="78" w:line="219" w:lineRule="auto"/>
        <w:ind w:left="242"/>
        <w:outlineLvl w:val="9"/>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2.通用合同条款细化表</w:t>
      </w:r>
    </w:p>
    <w:p>
      <w:pPr>
        <w:spacing w:line="148" w:lineRule="exact"/>
      </w:pPr>
    </w:p>
    <w:tbl>
      <w:tblPr>
        <w:tblStyle w:val="9"/>
        <w:tblW w:w="8754"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878"/>
        <w:gridCol w:w="4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94" w:type="dxa"/>
            <w:vAlign w:val="center"/>
          </w:tcPr>
          <w:p>
            <w:pPr>
              <w:pStyle w:val="10"/>
              <w:spacing w:before="40" w:line="219" w:lineRule="auto"/>
              <w:ind w:left="257"/>
              <w:jc w:val="center"/>
            </w:pPr>
            <w:r>
              <w:rPr>
                <w:spacing w:val="-4"/>
              </w:rPr>
              <w:t>条款号</w:t>
            </w:r>
          </w:p>
        </w:tc>
        <w:tc>
          <w:tcPr>
            <w:tcW w:w="2878" w:type="dxa"/>
            <w:vAlign w:val="center"/>
          </w:tcPr>
          <w:p>
            <w:pPr>
              <w:pStyle w:val="10"/>
              <w:spacing w:before="40" w:line="219" w:lineRule="auto"/>
              <w:ind w:left="859"/>
              <w:jc w:val="center"/>
            </w:pPr>
            <w:r>
              <w:rPr>
                <w:spacing w:val="-9"/>
              </w:rPr>
              <w:t>原</w:t>
            </w:r>
            <w:r>
              <w:rPr>
                <w:spacing w:val="5"/>
              </w:rPr>
              <w:t xml:space="preserve">  </w:t>
            </w:r>
            <w:r>
              <w:rPr>
                <w:spacing w:val="-9"/>
              </w:rPr>
              <w:t>条</w:t>
            </w:r>
            <w:r>
              <w:rPr>
                <w:spacing w:val="5"/>
              </w:rPr>
              <w:t xml:space="preserve">  </w:t>
            </w:r>
            <w:r>
              <w:rPr>
                <w:spacing w:val="-9"/>
              </w:rPr>
              <w:t>款</w:t>
            </w:r>
          </w:p>
        </w:tc>
        <w:tc>
          <w:tcPr>
            <w:tcW w:w="4682" w:type="dxa"/>
            <w:vAlign w:val="center"/>
          </w:tcPr>
          <w:p>
            <w:pPr>
              <w:pStyle w:val="10"/>
              <w:spacing w:before="40" w:line="219" w:lineRule="auto"/>
              <w:ind w:left="1036"/>
              <w:jc w:val="center"/>
            </w:pPr>
            <w:r>
              <w:rPr>
                <w:spacing w:val="-13"/>
              </w:rPr>
              <w:t>细</w:t>
            </w:r>
            <w:r>
              <w:rPr>
                <w:spacing w:val="7"/>
              </w:rPr>
              <w:t xml:space="preserve">  </w:t>
            </w:r>
            <w:r>
              <w:rPr>
                <w:spacing w:val="-13"/>
              </w:rPr>
              <w:t>化</w:t>
            </w:r>
            <w:r>
              <w:rPr>
                <w:spacing w:val="6"/>
              </w:rPr>
              <w:t xml:space="preserve">  </w:t>
            </w:r>
            <w:r>
              <w:rPr>
                <w:spacing w:val="-13"/>
              </w:rPr>
              <w:t>后</w:t>
            </w:r>
            <w:r>
              <w:rPr>
                <w:spacing w:val="14"/>
              </w:rPr>
              <w:t xml:space="preserve">  </w:t>
            </w:r>
            <w:r>
              <w:rPr>
                <w:spacing w:val="-13"/>
              </w:rPr>
              <w:t>的</w:t>
            </w:r>
            <w:r>
              <w:rPr>
                <w:spacing w:val="6"/>
              </w:rPr>
              <w:t xml:space="preserve">  </w:t>
            </w:r>
            <w:r>
              <w:rPr>
                <w:spacing w:val="-13"/>
              </w:rPr>
              <w:t>条</w:t>
            </w:r>
            <w:r>
              <w:rPr>
                <w:spacing w:val="5"/>
              </w:rPr>
              <w:t xml:space="preserve">  </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194" w:type="dxa"/>
            <w:vAlign w:val="top"/>
          </w:tcPr>
          <w:p>
            <w:pPr>
              <w:rPr>
                <w:rFonts w:ascii="Arial"/>
                <w:sz w:val="21"/>
              </w:rPr>
            </w:pPr>
          </w:p>
        </w:tc>
        <w:tc>
          <w:tcPr>
            <w:tcW w:w="2878" w:type="dxa"/>
            <w:vAlign w:val="top"/>
          </w:tcPr>
          <w:p>
            <w:pPr>
              <w:rPr>
                <w:rFonts w:ascii="Arial"/>
                <w:sz w:val="21"/>
              </w:rPr>
            </w:pPr>
          </w:p>
        </w:tc>
        <w:tc>
          <w:tcPr>
            <w:tcW w:w="46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194" w:type="dxa"/>
            <w:vAlign w:val="top"/>
          </w:tcPr>
          <w:p>
            <w:pPr>
              <w:rPr>
                <w:rFonts w:ascii="Arial"/>
                <w:sz w:val="21"/>
              </w:rPr>
            </w:pPr>
          </w:p>
        </w:tc>
        <w:tc>
          <w:tcPr>
            <w:tcW w:w="2878" w:type="dxa"/>
            <w:vAlign w:val="top"/>
          </w:tcPr>
          <w:p>
            <w:pPr>
              <w:rPr>
                <w:rFonts w:ascii="Arial"/>
                <w:sz w:val="21"/>
              </w:rPr>
            </w:pPr>
          </w:p>
        </w:tc>
        <w:tc>
          <w:tcPr>
            <w:tcW w:w="46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194" w:type="dxa"/>
            <w:vAlign w:val="top"/>
          </w:tcPr>
          <w:p>
            <w:pPr>
              <w:rPr>
                <w:rFonts w:ascii="Arial"/>
                <w:sz w:val="21"/>
              </w:rPr>
            </w:pPr>
          </w:p>
        </w:tc>
        <w:tc>
          <w:tcPr>
            <w:tcW w:w="2878" w:type="dxa"/>
            <w:vAlign w:val="top"/>
          </w:tcPr>
          <w:p>
            <w:pPr>
              <w:rPr>
                <w:rFonts w:ascii="Arial"/>
                <w:sz w:val="21"/>
              </w:rPr>
            </w:pPr>
          </w:p>
        </w:tc>
        <w:tc>
          <w:tcPr>
            <w:tcW w:w="4682" w:type="dxa"/>
            <w:vAlign w:val="top"/>
          </w:tcPr>
          <w:p>
            <w:pPr>
              <w:rPr>
                <w:rFonts w:ascii="Arial"/>
                <w:sz w:val="21"/>
              </w:rPr>
            </w:pPr>
          </w:p>
        </w:tc>
      </w:tr>
    </w:tbl>
    <w:p>
      <w:pPr>
        <w:pStyle w:val="2"/>
      </w:pPr>
    </w:p>
    <w:p>
      <w:pPr>
        <w:sectPr>
          <w:footerReference r:id="rId11" w:type="default"/>
          <w:pgSz w:w="11907" w:h="16840"/>
          <w:pgMar w:top="1425" w:right="1250" w:bottom="879" w:left="1786" w:header="0" w:footer="716" w:gutter="0"/>
          <w:pgNumType w:fmt="decimal"/>
          <w:cols w:space="720" w:num="1"/>
        </w:sectPr>
      </w:pPr>
    </w:p>
    <w:p>
      <w:pPr>
        <w:spacing w:before="48" w:line="219" w:lineRule="auto"/>
        <w:ind w:left="25" w:firstLine="238" w:firstLineChars="100"/>
        <w:rPr>
          <w:rFonts w:ascii="宋体" w:hAnsi="宋体" w:eastAsia="宋体" w:cs="宋体"/>
          <w:sz w:val="24"/>
          <w:szCs w:val="24"/>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3、</w:t>
      </w:r>
      <w:r>
        <w:rPr>
          <w:rFonts w:ascii="宋体" w:hAnsi="宋体" w:eastAsia="宋体" w:cs="宋体"/>
          <w:spacing w:val="-1"/>
          <w:sz w:val="24"/>
          <w:szCs w:val="24"/>
          <w14:textOutline w14:w="4358" w14:cap="sq" w14:cmpd="sng">
            <w14:solidFill>
              <w14:srgbClr w14:val="000000"/>
            </w14:solidFill>
            <w14:prstDash w14:val="solid"/>
            <w14:bevel/>
          </w14:textOutline>
        </w:rPr>
        <w:t>专用合同条款</w:t>
      </w:r>
    </w:p>
    <w:p>
      <w:pPr>
        <w:pStyle w:val="2"/>
        <w:spacing w:line="362" w:lineRule="auto"/>
      </w:pPr>
    </w:p>
    <w:p>
      <w:pPr>
        <w:spacing w:before="78" w:line="219" w:lineRule="auto"/>
        <w:ind w:left="504"/>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一、词语定义及合同文件</w:t>
      </w:r>
    </w:p>
    <w:p>
      <w:pPr>
        <w:spacing w:before="180" w:line="219" w:lineRule="auto"/>
        <w:ind w:left="518"/>
        <w:rPr>
          <w:rFonts w:ascii="宋体" w:hAnsi="宋体" w:eastAsia="宋体" w:cs="宋体"/>
          <w:sz w:val="24"/>
          <w:szCs w:val="24"/>
        </w:rPr>
      </w:pPr>
      <w:r>
        <w:rPr>
          <w:rFonts w:ascii="宋体" w:hAnsi="宋体" w:eastAsia="宋体" w:cs="宋体"/>
          <w:spacing w:val="-3"/>
          <w:sz w:val="24"/>
          <w:szCs w:val="24"/>
        </w:rPr>
        <w:t>1、合同文件及解释顺序</w:t>
      </w:r>
    </w:p>
    <w:p>
      <w:pPr>
        <w:spacing w:before="182" w:line="360" w:lineRule="auto"/>
        <w:ind w:left="501"/>
        <w:rPr>
          <w:rFonts w:ascii="宋体" w:hAnsi="宋体" w:eastAsia="宋体" w:cs="宋体"/>
          <w:sz w:val="24"/>
          <w:szCs w:val="24"/>
        </w:rPr>
      </w:pPr>
      <w:r>
        <w:rPr>
          <w:rFonts w:ascii="宋体" w:hAnsi="宋体" w:eastAsia="宋体" w:cs="宋体"/>
          <w:spacing w:val="-2"/>
          <w:sz w:val="24"/>
          <w:szCs w:val="24"/>
        </w:rPr>
        <w:t>合同文件组成及解释顺序：</w:t>
      </w:r>
      <w:r>
        <w:rPr>
          <w:rFonts w:ascii="宋体" w:hAnsi="宋体" w:eastAsia="宋体" w:cs="宋体"/>
          <w:spacing w:val="-2"/>
          <w:sz w:val="24"/>
          <w:szCs w:val="24"/>
          <w:u w:val="single" w:color="auto"/>
        </w:rPr>
        <w:t xml:space="preserve"> 按通用条款第</w:t>
      </w:r>
      <w:r>
        <w:rPr>
          <w:rFonts w:ascii="宋体" w:hAnsi="宋体" w:eastAsia="宋体" w:cs="宋体"/>
          <w:spacing w:val="-31"/>
          <w:sz w:val="24"/>
          <w:szCs w:val="24"/>
          <w:u w:val="single" w:color="auto"/>
        </w:rPr>
        <w:t xml:space="preserve"> </w:t>
      </w:r>
      <w:r>
        <w:rPr>
          <w:rFonts w:ascii="宋体" w:hAnsi="宋体" w:eastAsia="宋体" w:cs="宋体"/>
          <w:spacing w:val="-2"/>
          <w:sz w:val="24"/>
          <w:szCs w:val="24"/>
          <w:u w:val="single" w:color="auto"/>
        </w:rPr>
        <w:t>1.4</w:t>
      </w:r>
      <w:r>
        <w:rPr>
          <w:rFonts w:ascii="宋体" w:hAnsi="宋体" w:eastAsia="宋体" w:cs="宋体"/>
          <w:spacing w:val="-49"/>
          <w:sz w:val="24"/>
          <w:szCs w:val="24"/>
          <w:u w:val="single" w:color="auto"/>
        </w:rPr>
        <w:t xml:space="preserve"> </w:t>
      </w:r>
      <w:r>
        <w:rPr>
          <w:rFonts w:ascii="宋体" w:hAnsi="宋体" w:eastAsia="宋体" w:cs="宋体"/>
          <w:spacing w:val="-2"/>
          <w:sz w:val="24"/>
          <w:szCs w:val="24"/>
          <w:u w:val="single" w:color="auto"/>
        </w:rPr>
        <w:t>条之规定</w:t>
      </w:r>
    </w:p>
    <w:p>
      <w:pPr>
        <w:spacing w:line="219" w:lineRule="auto"/>
        <w:ind w:left="503"/>
        <w:rPr>
          <w:rFonts w:ascii="宋体" w:hAnsi="宋体" w:eastAsia="宋体" w:cs="宋体"/>
          <w:sz w:val="24"/>
          <w:szCs w:val="24"/>
        </w:rPr>
      </w:pPr>
      <w:r>
        <w:rPr>
          <w:rFonts w:ascii="宋体" w:hAnsi="宋体" w:eastAsia="宋体" w:cs="宋体"/>
          <w:spacing w:val="-1"/>
          <w:sz w:val="24"/>
          <w:szCs w:val="24"/>
        </w:rPr>
        <w:t>2、语言文字和适用法律、标准及规范</w:t>
      </w:r>
    </w:p>
    <w:p>
      <w:pPr>
        <w:spacing w:before="180" w:line="219" w:lineRule="auto"/>
        <w:ind w:left="503"/>
        <w:rPr>
          <w:rFonts w:ascii="宋体" w:hAnsi="宋体" w:eastAsia="宋体" w:cs="宋体"/>
          <w:sz w:val="24"/>
          <w:szCs w:val="24"/>
        </w:rPr>
      </w:pPr>
      <w:r>
        <w:rPr>
          <w:rFonts w:ascii="宋体" w:hAnsi="宋体" w:eastAsia="宋体" w:cs="宋体"/>
          <w:spacing w:val="-1"/>
          <w:sz w:val="24"/>
          <w:szCs w:val="24"/>
        </w:rPr>
        <w:t>2.1  本合同除使用汉语外，还使用</w:t>
      </w:r>
      <w:r>
        <w:rPr>
          <w:rFonts w:ascii="宋体" w:hAnsi="宋体" w:eastAsia="宋体" w:cs="宋体"/>
          <w:spacing w:val="-1"/>
          <w:sz w:val="24"/>
          <w:szCs w:val="24"/>
          <w:u w:val="single" w:color="auto"/>
        </w:rPr>
        <w:t xml:space="preserve"> 无 </w:t>
      </w:r>
      <w:r>
        <w:rPr>
          <w:rFonts w:ascii="宋体" w:hAnsi="宋体" w:eastAsia="宋体" w:cs="宋体"/>
          <w:spacing w:val="-1"/>
          <w:sz w:val="24"/>
          <w:szCs w:val="24"/>
        </w:rPr>
        <w:t>语言文字。</w:t>
      </w:r>
    </w:p>
    <w:p>
      <w:pPr>
        <w:spacing w:before="185" w:line="219" w:lineRule="auto"/>
        <w:ind w:left="503"/>
        <w:rPr>
          <w:rFonts w:ascii="宋体" w:hAnsi="宋体" w:eastAsia="宋体" w:cs="宋体"/>
          <w:sz w:val="24"/>
          <w:szCs w:val="24"/>
        </w:rPr>
      </w:pPr>
      <w:r>
        <w:rPr>
          <w:rFonts w:ascii="宋体" w:hAnsi="宋体" w:eastAsia="宋体" w:cs="宋体"/>
          <w:spacing w:val="-2"/>
          <w:sz w:val="24"/>
          <w:szCs w:val="24"/>
        </w:rPr>
        <w:t>2.2  适用法律和法规</w:t>
      </w:r>
    </w:p>
    <w:p>
      <w:pPr>
        <w:spacing w:before="180" w:line="360" w:lineRule="auto"/>
        <w:ind w:left="514"/>
        <w:rPr>
          <w:rFonts w:ascii="宋体" w:hAnsi="宋体" w:eastAsia="宋体" w:cs="宋体"/>
          <w:sz w:val="24"/>
          <w:szCs w:val="24"/>
        </w:rPr>
      </w:pPr>
      <w:r>
        <w:rPr>
          <w:rFonts w:ascii="宋体" w:hAnsi="宋体" w:eastAsia="宋体" w:cs="宋体"/>
          <w:spacing w:val="-1"/>
          <w:sz w:val="24"/>
          <w:szCs w:val="24"/>
        </w:rPr>
        <w:t>需要明示的法律、行政法规：</w:t>
      </w:r>
      <w:r>
        <w:rPr>
          <w:rFonts w:ascii="宋体" w:hAnsi="宋体" w:eastAsia="宋体" w:cs="宋体"/>
          <w:spacing w:val="-1"/>
          <w:sz w:val="24"/>
          <w:szCs w:val="24"/>
          <w:u w:val="single" w:color="auto"/>
        </w:rPr>
        <w:t xml:space="preserve"> 现行国家法律和法规</w:t>
      </w:r>
    </w:p>
    <w:p>
      <w:pPr>
        <w:spacing w:line="220" w:lineRule="auto"/>
        <w:ind w:left="503"/>
        <w:rPr>
          <w:rFonts w:ascii="宋体" w:hAnsi="宋体" w:eastAsia="宋体" w:cs="宋体"/>
          <w:sz w:val="24"/>
          <w:szCs w:val="24"/>
        </w:rPr>
      </w:pPr>
      <w:r>
        <w:rPr>
          <w:rFonts w:ascii="宋体" w:hAnsi="宋体" w:eastAsia="宋体" w:cs="宋体"/>
          <w:spacing w:val="-2"/>
          <w:sz w:val="24"/>
          <w:szCs w:val="24"/>
        </w:rPr>
        <w:t>2.3  适用标准、规范</w:t>
      </w:r>
    </w:p>
    <w:p>
      <w:pPr>
        <w:spacing w:before="180" w:line="360" w:lineRule="auto"/>
        <w:ind w:left="500"/>
        <w:rPr>
          <w:rFonts w:ascii="宋体" w:hAnsi="宋体" w:eastAsia="宋体" w:cs="宋体"/>
          <w:sz w:val="24"/>
          <w:szCs w:val="24"/>
        </w:rPr>
      </w:pPr>
      <w:r>
        <w:rPr>
          <w:rFonts w:ascii="宋体" w:hAnsi="宋体" w:eastAsia="宋体" w:cs="宋体"/>
          <w:spacing w:val="-1"/>
          <w:sz w:val="24"/>
          <w:szCs w:val="24"/>
        </w:rPr>
        <w:t>适用标准、规范的名称：</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国家现行有关规范、规程、标准。</w:t>
      </w:r>
    </w:p>
    <w:p>
      <w:pPr>
        <w:spacing w:line="218" w:lineRule="auto"/>
        <w:ind w:left="504"/>
        <w:rPr>
          <w:rFonts w:ascii="宋体" w:hAnsi="宋体" w:eastAsia="宋体" w:cs="宋体"/>
          <w:sz w:val="24"/>
          <w:szCs w:val="24"/>
        </w:rPr>
      </w:pPr>
      <w:r>
        <w:rPr>
          <w:rFonts w:ascii="宋体" w:hAnsi="宋体" w:eastAsia="宋体" w:cs="宋体"/>
          <w:spacing w:val="-1"/>
          <w:sz w:val="24"/>
          <w:szCs w:val="24"/>
        </w:rPr>
        <w:t>发包人提供标准、规范的时间：</w:t>
      </w:r>
      <w:r>
        <w:rPr>
          <w:rFonts w:ascii="宋体" w:hAnsi="宋体" w:eastAsia="宋体" w:cs="宋体"/>
          <w:spacing w:val="-1"/>
          <w:sz w:val="24"/>
          <w:szCs w:val="24"/>
          <w:u w:val="single" w:color="auto"/>
        </w:rPr>
        <w:t xml:space="preserve"> 不提供由承包人自备</w:t>
      </w:r>
    </w:p>
    <w:p>
      <w:pPr>
        <w:spacing w:before="182" w:line="360" w:lineRule="auto"/>
        <w:ind w:left="524"/>
        <w:rPr>
          <w:rFonts w:ascii="宋体" w:hAnsi="宋体" w:eastAsia="宋体" w:cs="宋体"/>
          <w:sz w:val="24"/>
          <w:szCs w:val="24"/>
        </w:rPr>
      </w:pPr>
      <w:r>
        <w:rPr>
          <w:rFonts w:ascii="宋体" w:hAnsi="宋体" w:eastAsia="宋体" w:cs="宋体"/>
          <w:spacing w:val="-1"/>
          <w:sz w:val="24"/>
          <w:szCs w:val="24"/>
        </w:rPr>
        <w:t>国内没有相应标准、规范时的的约定：</w:t>
      </w:r>
      <w:r>
        <w:rPr>
          <w:rFonts w:ascii="宋体" w:hAnsi="宋体" w:eastAsia="宋体" w:cs="宋体"/>
          <w:spacing w:val="-1"/>
          <w:sz w:val="24"/>
          <w:szCs w:val="24"/>
          <w:u w:val="single" w:color="auto"/>
        </w:rPr>
        <w:t xml:space="preserve"> 视具</w:t>
      </w:r>
      <w:r>
        <w:rPr>
          <w:rFonts w:ascii="宋体" w:hAnsi="宋体" w:eastAsia="宋体" w:cs="宋体"/>
          <w:spacing w:val="-2"/>
          <w:sz w:val="24"/>
          <w:szCs w:val="24"/>
          <w:u w:val="single" w:color="auto"/>
        </w:rPr>
        <w:t>体情况另行协商</w:t>
      </w:r>
    </w:p>
    <w:p>
      <w:pPr>
        <w:spacing w:before="1" w:line="220" w:lineRule="auto"/>
        <w:ind w:left="505"/>
        <w:rPr>
          <w:rFonts w:ascii="宋体" w:hAnsi="宋体" w:eastAsia="宋体" w:cs="宋体"/>
          <w:sz w:val="24"/>
          <w:szCs w:val="24"/>
        </w:rPr>
      </w:pPr>
      <w:r>
        <w:rPr>
          <w:rFonts w:ascii="宋体" w:hAnsi="宋体" w:eastAsia="宋体" w:cs="宋体"/>
          <w:spacing w:val="-4"/>
          <w:sz w:val="24"/>
          <w:szCs w:val="24"/>
        </w:rPr>
        <w:t>3、图纸</w:t>
      </w:r>
    </w:p>
    <w:p>
      <w:pPr>
        <w:spacing w:before="178" w:line="219" w:lineRule="auto"/>
        <w:ind w:left="505"/>
        <w:rPr>
          <w:rFonts w:ascii="宋体" w:hAnsi="宋体" w:eastAsia="宋体" w:cs="宋体"/>
          <w:sz w:val="24"/>
          <w:szCs w:val="24"/>
        </w:rPr>
      </w:pPr>
      <w:r>
        <w:rPr>
          <w:rFonts w:ascii="宋体" w:hAnsi="宋体" w:eastAsia="宋体" w:cs="宋体"/>
          <w:spacing w:val="-2"/>
          <w:sz w:val="24"/>
          <w:szCs w:val="24"/>
        </w:rPr>
        <w:t>3.1 发包人向承包人提供图纸日期和套数：</w:t>
      </w:r>
      <w:r>
        <w:rPr>
          <w:rFonts w:ascii="宋体" w:hAnsi="宋体" w:eastAsia="宋体" w:cs="宋体"/>
          <w:spacing w:val="-2"/>
          <w:sz w:val="24"/>
          <w:szCs w:val="24"/>
          <w:u w:val="single" w:color="auto"/>
        </w:rPr>
        <w:t>合同签订后</w:t>
      </w:r>
      <w:r>
        <w:rPr>
          <w:rFonts w:ascii="宋体" w:hAnsi="宋体" w:eastAsia="宋体" w:cs="宋体"/>
          <w:spacing w:val="-38"/>
          <w:sz w:val="24"/>
          <w:szCs w:val="24"/>
          <w:u w:val="single" w:color="auto"/>
        </w:rPr>
        <w:t xml:space="preserve"> </w:t>
      </w:r>
      <w:r>
        <w:rPr>
          <w:rFonts w:ascii="宋体" w:hAnsi="宋体" w:eastAsia="宋体" w:cs="宋体"/>
          <w:spacing w:val="-2"/>
          <w:sz w:val="24"/>
          <w:szCs w:val="24"/>
          <w:u w:val="single" w:color="auto"/>
        </w:rPr>
        <w:t>7</w:t>
      </w:r>
      <w:r>
        <w:rPr>
          <w:rFonts w:ascii="宋体" w:hAnsi="宋体" w:eastAsia="宋体" w:cs="宋体"/>
          <w:spacing w:val="-46"/>
          <w:sz w:val="24"/>
          <w:szCs w:val="24"/>
          <w:u w:val="single" w:color="auto"/>
        </w:rPr>
        <w:t xml:space="preserve"> </w:t>
      </w:r>
      <w:r>
        <w:rPr>
          <w:rFonts w:ascii="宋体" w:hAnsi="宋体" w:eastAsia="宋体" w:cs="宋体"/>
          <w:spacing w:val="-2"/>
          <w:sz w:val="24"/>
          <w:szCs w:val="24"/>
          <w:u w:val="single" w:color="auto"/>
        </w:rPr>
        <w:t>天内提供</w:t>
      </w:r>
      <w:r>
        <w:rPr>
          <w:rFonts w:ascii="宋体" w:hAnsi="宋体" w:eastAsia="宋体" w:cs="宋体"/>
          <w:spacing w:val="-46"/>
          <w:sz w:val="24"/>
          <w:szCs w:val="24"/>
          <w:u w:val="single" w:color="auto"/>
        </w:rPr>
        <w:t xml:space="preserve"> </w:t>
      </w:r>
      <w:r>
        <w:rPr>
          <w:rFonts w:ascii="宋体" w:hAnsi="宋体" w:eastAsia="宋体" w:cs="宋体"/>
          <w:spacing w:val="-2"/>
          <w:sz w:val="24"/>
          <w:szCs w:val="24"/>
          <w:u w:val="single" w:color="auto"/>
        </w:rPr>
        <w:t>3</w:t>
      </w:r>
      <w:r>
        <w:rPr>
          <w:rFonts w:ascii="宋体" w:hAnsi="宋体" w:eastAsia="宋体" w:cs="宋体"/>
          <w:spacing w:val="-49"/>
          <w:sz w:val="24"/>
          <w:szCs w:val="24"/>
          <w:u w:val="single" w:color="auto"/>
        </w:rPr>
        <w:t xml:space="preserve"> </w:t>
      </w:r>
      <w:r>
        <w:rPr>
          <w:rFonts w:ascii="宋体" w:hAnsi="宋体" w:eastAsia="宋体" w:cs="宋体"/>
          <w:spacing w:val="-2"/>
          <w:sz w:val="24"/>
          <w:szCs w:val="24"/>
          <w:u w:val="single" w:color="auto"/>
        </w:rPr>
        <w:t>套</w:t>
      </w:r>
    </w:p>
    <w:p>
      <w:pPr>
        <w:spacing w:before="184" w:line="360" w:lineRule="auto"/>
        <w:ind w:left="504"/>
        <w:rPr>
          <w:rFonts w:ascii="宋体" w:hAnsi="宋体" w:eastAsia="宋体" w:cs="宋体"/>
          <w:sz w:val="24"/>
          <w:szCs w:val="24"/>
        </w:rPr>
      </w:pPr>
      <w:r>
        <w:rPr>
          <w:rFonts w:ascii="宋体" w:hAnsi="宋体" w:eastAsia="宋体" w:cs="宋体"/>
          <w:spacing w:val="-1"/>
          <w:sz w:val="24"/>
          <w:szCs w:val="24"/>
        </w:rPr>
        <w:t>发包人对图纸的保密要求：</w:t>
      </w:r>
      <w:r>
        <w:rPr>
          <w:rFonts w:ascii="宋体" w:hAnsi="宋体" w:eastAsia="宋体" w:cs="宋体"/>
          <w:spacing w:val="-1"/>
          <w:sz w:val="24"/>
          <w:szCs w:val="24"/>
          <w:u w:val="single" w:color="auto"/>
        </w:rPr>
        <w:t xml:space="preserve"> 不能用于其它项目和外借</w:t>
      </w:r>
    </w:p>
    <w:p>
      <w:pPr>
        <w:spacing w:line="219" w:lineRule="auto"/>
        <w:ind w:left="501"/>
        <w:rPr>
          <w:rFonts w:ascii="宋体" w:hAnsi="宋体" w:eastAsia="宋体" w:cs="宋体"/>
          <w:sz w:val="24"/>
          <w:szCs w:val="24"/>
        </w:rPr>
      </w:pPr>
      <w:r>
        <w:rPr>
          <w:rFonts w:ascii="宋体" w:hAnsi="宋体" w:eastAsia="宋体" w:cs="宋体"/>
          <w:sz w:val="24"/>
          <w:szCs w:val="24"/>
        </w:rPr>
        <w:t>使用国外图纸的要求及费用承担：</w:t>
      </w:r>
      <w:r>
        <w:rPr>
          <w:rFonts w:ascii="宋体" w:hAnsi="宋体" w:eastAsia="宋体" w:cs="宋体"/>
          <w:sz w:val="24"/>
          <w:szCs w:val="24"/>
          <w:u w:val="single" w:color="auto"/>
        </w:rPr>
        <w:t xml:space="preserve"> 无</w:t>
      </w:r>
    </w:p>
    <w:p>
      <w:pPr>
        <w:spacing w:before="181" w:line="219" w:lineRule="auto"/>
        <w:ind w:left="504"/>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二、双方一般权利和义务</w:t>
      </w:r>
    </w:p>
    <w:p>
      <w:pPr>
        <w:spacing w:before="181" w:line="219" w:lineRule="auto"/>
        <w:ind w:left="499"/>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7"/>
          <w:sz w:val="24"/>
          <w:szCs w:val="24"/>
        </w:rPr>
        <w:t xml:space="preserve">  </w:t>
      </w:r>
      <w:r>
        <w:rPr>
          <w:rFonts w:ascii="宋体" w:hAnsi="宋体" w:eastAsia="宋体" w:cs="宋体"/>
          <w:spacing w:val="-5"/>
          <w:sz w:val="24"/>
          <w:szCs w:val="24"/>
        </w:rPr>
        <w:t>工程师</w:t>
      </w:r>
    </w:p>
    <w:p>
      <w:pPr>
        <w:spacing w:before="183" w:line="219" w:lineRule="auto"/>
        <w:ind w:left="499"/>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46"/>
          <w:sz w:val="24"/>
          <w:szCs w:val="24"/>
        </w:rPr>
        <w:t xml:space="preserve"> </w:t>
      </w:r>
      <w:r>
        <w:rPr>
          <w:rFonts w:ascii="宋体" w:hAnsi="宋体" w:eastAsia="宋体" w:cs="宋体"/>
          <w:spacing w:val="-2"/>
          <w:sz w:val="24"/>
          <w:szCs w:val="24"/>
        </w:rPr>
        <w:t>发包人委托的职权：</w:t>
      </w:r>
    </w:p>
    <w:p>
      <w:pPr>
        <w:spacing w:before="183" w:line="359" w:lineRule="auto"/>
        <w:ind w:left="20" w:right="18" w:firstLine="493"/>
        <w:rPr>
          <w:rFonts w:ascii="宋体" w:hAnsi="宋体" w:eastAsia="宋体" w:cs="宋体"/>
          <w:sz w:val="24"/>
          <w:szCs w:val="24"/>
        </w:rPr>
      </w:pPr>
      <w:r>
        <w:rPr>
          <w:rFonts w:ascii="宋体" w:hAnsi="宋体" w:eastAsia="宋体" w:cs="宋体"/>
          <w:spacing w:val="-3"/>
          <w:sz w:val="24"/>
          <w:szCs w:val="24"/>
        </w:rPr>
        <w:t>需要取得发包人批准才能行使的职权：</w:t>
      </w:r>
      <w:r>
        <w:rPr>
          <w:rFonts w:ascii="宋体" w:hAnsi="宋体" w:eastAsia="宋体" w:cs="宋体"/>
          <w:spacing w:val="-3"/>
          <w:sz w:val="24"/>
          <w:szCs w:val="24"/>
          <w:u w:val="single" w:color="auto"/>
        </w:rPr>
        <w:t>当某</w:t>
      </w:r>
      <w:r>
        <w:rPr>
          <w:rFonts w:ascii="宋体" w:hAnsi="宋体" w:eastAsia="宋体" w:cs="宋体"/>
          <w:spacing w:val="-4"/>
          <w:sz w:val="24"/>
          <w:szCs w:val="24"/>
          <w:u w:val="single" w:color="auto"/>
        </w:rPr>
        <w:t>一项决定产生的直接后果需要发</w:t>
      </w:r>
      <w:r>
        <w:rPr>
          <w:rFonts w:ascii="宋体" w:hAnsi="宋体" w:eastAsia="宋体" w:cs="宋体"/>
          <w:sz w:val="24"/>
          <w:szCs w:val="24"/>
        </w:rPr>
        <w:t xml:space="preserve"> </w:t>
      </w:r>
      <w:r>
        <w:rPr>
          <w:rFonts w:ascii="宋体" w:hAnsi="宋体" w:eastAsia="宋体" w:cs="宋体"/>
          <w:spacing w:val="-5"/>
          <w:sz w:val="24"/>
          <w:szCs w:val="24"/>
          <w:u w:val="single" w:color="auto"/>
        </w:rPr>
        <w:t>包人支付的款项超过</w:t>
      </w:r>
      <w:r>
        <w:rPr>
          <w:rFonts w:ascii="宋体" w:hAnsi="宋体" w:eastAsia="宋体" w:cs="宋体"/>
          <w:spacing w:val="-32"/>
          <w:sz w:val="24"/>
          <w:szCs w:val="24"/>
          <w:u w:val="single" w:color="auto"/>
        </w:rPr>
        <w:t xml:space="preserve"> </w:t>
      </w:r>
      <w:r>
        <w:rPr>
          <w:rFonts w:ascii="宋体" w:hAnsi="宋体" w:eastAsia="宋体" w:cs="宋体"/>
          <w:spacing w:val="-5"/>
          <w:sz w:val="24"/>
          <w:szCs w:val="24"/>
          <w:u w:val="single" w:color="auto"/>
        </w:rPr>
        <w:t>1000</w:t>
      </w:r>
      <w:r>
        <w:rPr>
          <w:rFonts w:ascii="宋体" w:hAnsi="宋体" w:eastAsia="宋体" w:cs="宋体"/>
          <w:spacing w:val="-49"/>
          <w:sz w:val="24"/>
          <w:szCs w:val="24"/>
          <w:u w:val="single" w:color="auto"/>
        </w:rPr>
        <w:t xml:space="preserve"> </w:t>
      </w:r>
      <w:r>
        <w:rPr>
          <w:rFonts w:ascii="宋体" w:hAnsi="宋体" w:eastAsia="宋体" w:cs="宋体"/>
          <w:spacing w:val="-5"/>
          <w:sz w:val="24"/>
          <w:szCs w:val="24"/>
          <w:u w:val="single" w:color="auto"/>
        </w:rPr>
        <w:t>元、或者其间接后果可能导</w:t>
      </w:r>
      <w:r>
        <w:rPr>
          <w:rFonts w:ascii="宋体" w:hAnsi="宋体" w:eastAsia="宋体" w:cs="宋体"/>
          <w:spacing w:val="-6"/>
          <w:sz w:val="24"/>
          <w:szCs w:val="24"/>
          <w:u w:val="single" w:color="auto"/>
        </w:rPr>
        <w:t>致承包人向发包人索赔时，</w:t>
      </w:r>
    </w:p>
    <w:p>
      <w:pPr>
        <w:spacing w:before="1" w:line="219" w:lineRule="auto"/>
        <w:ind w:left="24"/>
        <w:rPr>
          <w:rFonts w:ascii="宋体" w:hAnsi="宋体" w:eastAsia="宋体" w:cs="宋体"/>
          <w:sz w:val="24"/>
          <w:szCs w:val="24"/>
        </w:rPr>
      </w:pPr>
      <w:r>
        <w:rPr>
          <w:rFonts w:ascii="宋体" w:hAnsi="宋体" w:eastAsia="宋体" w:cs="宋体"/>
          <w:spacing w:val="1"/>
          <w:sz w:val="24"/>
          <w:szCs w:val="24"/>
          <w:u w:val="single" w:color="auto"/>
        </w:rPr>
        <w:t>必须取得发包人的批准。</w:t>
      </w:r>
    </w:p>
    <w:p>
      <w:pPr>
        <w:spacing w:before="180" w:line="468" w:lineRule="exact"/>
        <w:ind w:left="499"/>
        <w:rPr>
          <w:rFonts w:ascii="宋体" w:hAnsi="宋体" w:eastAsia="宋体" w:cs="宋体"/>
          <w:sz w:val="24"/>
          <w:szCs w:val="24"/>
        </w:rPr>
      </w:pPr>
      <w:r>
        <w:rPr>
          <w:rFonts w:ascii="宋体" w:hAnsi="宋体" w:eastAsia="宋体" w:cs="宋体"/>
          <w:spacing w:val="-1"/>
          <w:position w:val="17"/>
          <w:sz w:val="24"/>
          <w:szCs w:val="24"/>
        </w:rPr>
        <w:t>4.2 发包人派驻的工程师</w:t>
      </w:r>
    </w:p>
    <w:p>
      <w:pPr>
        <w:spacing w:before="1" w:line="219" w:lineRule="auto"/>
        <w:ind w:left="500"/>
        <w:rPr>
          <w:rFonts w:ascii="宋体" w:hAnsi="宋体" w:eastAsia="宋体" w:cs="宋体"/>
          <w:sz w:val="24"/>
          <w:szCs w:val="24"/>
        </w:rPr>
      </w:pPr>
      <w:r>
        <w:rPr>
          <w:rFonts w:ascii="宋体" w:hAnsi="宋体" w:eastAsia="宋体" w:cs="宋体"/>
          <w:spacing w:val="-2"/>
          <w:sz w:val="24"/>
          <w:szCs w:val="24"/>
        </w:rPr>
        <w:t>姓名：  职务：</w:t>
      </w:r>
    </w:p>
    <w:p>
      <w:pPr>
        <w:spacing w:before="180" w:line="360" w:lineRule="auto"/>
        <w:ind w:left="501"/>
        <w:rPr>
          <w:rFonts w:ascii="宋体" w:hAnsi="宋体" w:eastAsia="宋体" w:cs="宋体"/>
          <w:sz w:val="24"/>
          <w:szCs w:val="24"/>
        </w:rPr>
      </w:pPr>
      <w:r>
        <w:rPr>
          <w:rFonts w:ascii="宋体" w:hAnsi="宋体" w:eastAsia="宋体" w:cs="宋体"/>
          <w:spacing w:val="1"/>
          <w:sz w:val="24"/>
          <w:szCs w:val="24"/>
        </w:rPr>
        <w:t>职 权：</w:t>
      </w:r>
      <w:r>
        <w:rPr>
          <w:rFonts w:ascii="宋体" w:hAnsi="宋体" w:eastAsia="宋体" w:cs="宋体"/>
          <w:spacing w:val="1"/>
          <w:sz w:val="24"/>
          <w:szCs w:val="24"/>
          <w:u w:val="single" w:color="auto"/>
        </w:rPr>
        <w:t xml:space="preserve"> 全权负责本工程建设的相关事宜</w:t>
      </w:r>
      <w:r>
        <w:rPr>
          <w:rFonts w:ascii="宋体" w:hAnsi="宋体" w:eastAsia="宋体" w:cs="宋体"/>
          <w:sz w:val="24"/>
          <w:szCs w:val="24"/>
          <w:u w:val="single" w:color="auto"/>
        </w:rPr>
        <w:t>(含工程管理、现场签证、款项支</w:t>
      </w:r>
    </w:p>
    <w:p>
      <w:pPr>
        <w:spacing w:before="1" w:line="219" w:lineRule="auto"/>
        <w:ind w:left="20"/>
        <w:rPr>
          <w:rFonts w:ascii="宋体" w:hAnsi="宋体" w:eastAsia="宋体" w:cs="宋体"/>
          <w:sz w:val="24"/>
          <w:szCs w:val="24"/>
        </w:rPr>
      </w:pPr>
      <w:r>
        <w:rPr>
          <w:rFonts w:ascii="宋体" w:hAnsi="宋体" w:eastAsia="宋体" w:cs="宋体"/>
          <w:spacing w:val="5"/>
          <w:sz w:val="24"/>
          <w:szCs w:val="24"/>
          <w:u w:val="single" w:color="auto"/>
        </w:rPr>
        <w:t>付等)。</w:t>
      </w:r>
    </w:p>
    <w:p>
      <w:pPr>
        <w:spacing w:before="180" w:line="359" w:lineRule="auto"/>
        <w:ind w:left="24" w:firstLine="475"/>
        <w:rPr>
          <w:rFonts w:ascii="宋体" w:hAnsi="宋体" w:eastAsia="宋体" w:cs="宋体"/>
          <w:sz w:val="24"/>
          <w:szCs w:val="24"/>
        </w:rPr>
      </w:pPr>
      <w:r>
        <w:rPr>
          <w:rFonts w:ascii="宋体" w:hAnsi="宋体" w:eastAsia="宋体" w:cs="宋体"/>
          <w:spacing w:val="-2"/>
          <w:sz w:val="24"/>
          <w:szCs w:val="24"/>
        </w:rPr>
        <w:t>4.3 不实行监理的，工程师的职权</w:t>
      </w:r>
      <w:r>
        <w:rPr>
          <w:rFonts w:ascii="宋体" w:hAnsi="宋体" w:eastAsia="宋体" w:cs="宋体"/>
          <w:spacing w:val="-34"/>
          <w:sz w:val="24"/>
          <w:szCs w:val="24"/>
        </w:rPr>
        <w:t>：</w:t>
      </w:r>
      <w:r>
        <w:rPr>
          <w:rFonts w:ascii="宋体" w:hAnsi="宋体" w:eastAsia="宋体" w:cs="宋体"/>
          <w:spacing w:val="-34"/>
          <w:sz w:val="24"/>
          <w:szCs w:val="24"/>
          <w:u w:val="single" w:color="auto"/>
        </w:rPr>
        <w:t>（</w:t>
      </w:r>
      <w:r>
        <w:rPr>
          <w:rFonts w:ascii="宋体" w:hAnsi="宋体" w:eastAsia="宋体" w:cs="宋体"/>
          <w:spacing w:val="-2"/>
          <w:sz w:val="24"/>
          <w:szCs w:val="24"/>
          <w:u w:val="single" w:color="auto"/>
        </w:rPr>
        <w:t>1）依照法律、法规及有关技术标</w:t>
      </w:r>
      <w:r>
        <w:rPr>
          <w:rFonts w:ascii="宋体" w:hAnsi="宋体" w:eastAsia="宋体" w:cs="宋体"/>
          <w:spacing w:val="-3"/>
          <w:sz w:val="24"/>
          <w:szCs w:val="24"/>
          <w:u w:val="single" w:color="auto"/>
        </w:rPr>
        <w:t>准、</w:t>
      </w:r>
      <w:r>
        <w:rPr>
          <w:rFonts w:ascii="宋体" w:hAnsi="宋体" w:eastAsia="宋体" w:cs="宋体"/>
          <w:sz w:val="24"/>
          <w:szCs w:val="24"/>
        </w:rPr>
        <w:t xml:space="preserve"> </w:t>
      </w:r>
      <w:r>
        <w:rPr>
          <w:rFonts w:ascii="宋体" w:hAnsi="宋体" w:eastAsia="宋体" w:cs="宋体"/>
          <w:spacing w:val="-3"/>
          <w:sz w:val="24"/>
          <w:szCs w:val="24"/>
          <w:u w:val="single" w:color="auto"/>
        </w:rPr>
        <w:t>设计文件和建设工程承包合同，对承包人在施工质量、建设工期、进度、安全文</w:t>
      </w:r>
    </w:p>
    <w:p>
      <w:pPr>
        <w:spacing w:before="1" w:line="219" w:lineRule="auto"/>
        <w:ind w:left="43"/>
        <w:rPr>
          <w:rFonts w:ascii="宋体" w:hAnsi="宋体" w:eastAsia="宋体" w:cs="宋体"/>
          <w:sz w:val="24"/>
          <w:szCs w:val="24"/>
        </w:rPr>
      </w:pPr>
      <w:r>
        <w:rPr>
          <w:rFonts w:ascii="宋体" w:hAnsi="宋体" w:eastAsia="宋体" w:cs="宋体"/>
          <w:sz w:val="24"/>
          <w:szCs w:val="24"/>
          <w:u w:val="single" w:color="auto"/>
        </w:rPr>
        <w:t>明施工、环境保护和建设资金使用等方面，代表发包人进行监督。（2）认</w:t>
      </w:r>
      <w:r>
        <w:rPr>
          <w:rFonts w:ascii="宋体" w:hAnsi="宋体" w:eastAsia="宋体" w:cs="宋体"/>
          <w:spacing w:val="-1"/>
          <w:sz w:val="24"/>
          <w:szCs w:val="24"/>
          <w:u w:val="single" w:color="auto"/>
        </w:rPr>
        <w:t>为工</w:t>
      </w:r>
    </w:p>
    <w:p>
      <w:pPr>
        <w:spacing w:line="219" w:lineRule="auto"/>
        <w:rPr>
          <w:rFonts w:ascii="宋体" w:hAnsi="宋体" w:eastAsia="宋体" w:cs="宋体"/>
          <w:sz w:val="24"/>
          <w:szCs w:val="24"/>
        </w:rPr>
        <w:sectPr>
          <w:footerReference r:id="rId12" w:type="default"/>
          <w:pgSz w:w="11907" w:h="16840"/>
          <w:pgMar w:top="1426" w:right="1717" w:bottom="879" w:left="1786" w:header="0" w:footer="716" w:gutter="0"/>
          <w:pgNumType w:fmt="decimal"/>
          <w:cols w:space="720" w:num="1"/>
        </w:sectPr>
      </w:pPr>
    </w:p>
    <w:p>
      <w:pPr>
        <w:spacing w:before="47" w:line="360" w:lineRule="auto"/>
        <w:ind w:left="19"/>
        <w:rPr>
          <w:rFonts w:ascii="宋体" w:hAnsi="宋体" w:eastAsia="宋体" w:cs="宋体"/>
          <w:sz w:val="24"/>
          <w:szCs w:val="24"/>
        </w:rPr>
      </w:pPr>
      <w:r>
        <w:rPr>
          <w:rFonts w:ascii="宋体" w:hAnsi="宋体" w:eastAsia="宋体" w:cs="宋体"/>
          <w:spacing w:val="-6"/>
          <w:sz w:val="24"/>
          <w:szCs w:val="24"/>
          <w:u w:val="single" w:color="auto"/>
        </w:rPr>
        <w:t>程施工不符合工程设计要求、施工技术标准和合同约定时，有权要求承包人</w:t>
      </w:r>
      <w:r>
        <w:rPr>
          <w:rFonts w:ascii="宋体" w:hAnsi="宋体" w:eastAsia="宋体" w:cs="宋体"/>
          <w:spacing w:val="-7"/>
          <w:sz w:val="24"/>
          <w:szCs w:val="24"/>
          <w:u w:val="single" w:color="auto"/>
        </w:rPr>
        <w:t>改正。</w:t>
      </w:r>
    </w:p>
    <w:p>
      <w:pPr>
        <w:spacing w:line="220" w:lineRule="auto"/>
        <w:ind w:left="505"/>
        <w:rPr>
          <w:rFonts w:ascii="宋体" w:hAnsi="宋体" w:eastAsia="宋体" w:cs="宋体"/>
          <w:sz w:val="24"/>
          <w:szCs w:val="24"/>
        </w:rPr>
      </w:pPr>
      <w:r>
        <w:rPr>
          <w:rFonts w:ascii="宋体" w:hAnsi="宋体" w:eastAsia="宋体" w:cs="宋体"/>
          <w:spacing w:val="-3"/>
          <w:sz w:val="24"/>
          <w:szCs w:val="24"/>
        </w:rPr>
        <w:t>5、发包人工作</w:t>
      </w:r>
    </w:p>
    <w:p>
      <w:pPr>
        <w:spacing w:before="179" w:line="219" w:lineRule="auto"/>
        <w:ind w:left="594"/>
        <w:rPr>
          <w:rFonts w:ascii="宋体" w:hAnsi="宋体" w:eastAsia="宋体" w:cs="宋体"/>
          <w:sz w:val="24"/>
          <w:szCs w:val="24"/>
        </w:rPr>
      </w:pPr>
      <w:r>
        <w:rPr>
          <w:rFonts w:ascii="宋体" w:hAnsi="宋体" w:eastAsia="宋体" w:cs="宋体"/>
          <w:spacing w:val="-1"/>
          <w:sz w:val="24"/>
          <w:szCs w:val="24"/>
        </w:rPr>
        <w:t>5.1  发包人应按约定的时间和要求完成以下工作：</w:t>
      </w:r>
    </w:p>
    <w:p>
      <w:pPr>
        <w:spacing w:before="183" w:line="219" w:lineRule="auto"/>
        <w:ind w:left="632"/>
        <w:rPr>
          <w:rFonts w:ascii="宋体" w:hAnsi="宋体" w:eastAsia="宋体" w:cs="宋体"/>
          <w:sz w:val="24"/>
          <w:szCs w:val="24"/>
        </w:rPr>
      </w:pPr>
      <w:r>
        <w:rPr>
          <w:rFonts w:ascii="宋体" w:hAnsi="宋体" w:eastAsia="宋体" w:cs="宋体"/>
          <w:spacing w:val="-2"/>
          <w:sz w:val="24"/>
          <w:szCs w:val="24"/>
        </w:rPr>
        <w:t>（1）施工场地具备施工条件的要求及完成的</w:t>
      </w:r>
      <w:r>
        <w:rPr>
          <w:rFonts w:ascii="宋体" w:hAnsi="宋体" w:eastAsia="宋体" w:cs="宋体"/>
          <w:spacing w:val="-3"/>
          <w:sz w:val="24"/>
          <w:szCs w:val="24"/>
        </w:rPr>
        <w:t>时间：</w:t>
      </w:r>
      <w:r>
        <w:rPr>
          <w:rFonts w:ascii="宋体" w:hAnsi="宋体" w:eastAsia="宋体" w:cs="宋体"/>
          <w:spacing w:val="36"/>
          <w:sz w:val="24"/>
          <w:szCs w:val="24"/>
          <w:u w:val="single" w:color="auto"/>
        </w:rPr>
        <w:t xml:space="preserve"> </w:t>
      </w:r>
      <w:r>
        <w:rPr>
          <w:rFonts w:ascii="宋体" w:hAnsi="宋体" w:eastAsia="宋体" w:cs="宋体"/>
          <w:spacing w:val="-3"/>
          <w:sz w:val="24"/>
          <w:szCs w:val="24"/>
          <w:u w:val="single" w:color="auto"/>
        </w:rPr>
        <w:t>已完成</w:t>
      </w:r>
    </w:p>
    <w:p>
      <w:pPr>
        <w:spacing w:before="180" w:line="359" w:lineRule="auto"/>
        <w:ind w:left="22" w:right="179" w:firstLine="604"/>
        <w:rPr>
          <w:rFonts w:ascii="宋体" w:hAnsi="宋体" w:eastAsia="宋体" w:cs="宋体"/>
          <w:sz w:val="24"/>
          <w:szCs w:val="24"/>
        </w:rPr>
      </w:pPr>
      <w:r>
        <w:rPr>
          <w:rFonts w:ascii="宋体" w:hAnsi="宋体" w:eastAsia="宋体" w:cs="宋体"/>
          <w:spacing w:val="-3"/>
          <w:sz w:val="24"/>
          <w:szCs w:val="24"/>
        </w:rPr>
        <w:t>（2）将施工所需的水、电、电讯线路接至施工场地的时间</w:t>
      </w:r>
      <w:r>
        <w:rPr>
          <w:rFonts w:ascii="宋体" w:hAnsi="宋体" w:eastAsia="宋体" w:cs="宋体"/>
          <w:spacing w:val="-4"/>
          <w:sz w:val="24"/>
          <w:szCs w:val="24"/>
        </w:rPr>
        <w:t>、地点和供应要</w:t>
      </w:r>
      <w:r>
        <w:rPr>
          <w:rFonts w:ascii="宋体" w:hAnsi="宋体" w:eastAsia="宋体" w:cs="宋体"/>
          <w:sz w:val="24"/>
          <w:szCs w:val="24"/>
        </w:rPr>
        <w:t xml:space="preserve"> </w:t>
      </w:r>
      <w:r>
        <w:rPr>
          <w:rFonts w:ascii="宋体" w:hAnsi="宋体" w:eastAsia="宋体" w:cs="宋体"/>
          <w:spacing w:val="1"/>
          <w:sz w:val="24"/>
          <w:szCs w:val="24"/>
        </w:rPr>
        <w:t>求：</w:t>
      </w:r>
      <w:r>
        <w:rPr>
          <w:rFonts w:ascii="宋体" w:hAnsi="宋体" w:eastAsia="宋体" w:cs="宋体"/>
          <w:spacing w:val="1"/>
          <w:sz w:val="24"/>
          <w:szCs w:val="24"/>
          <w:u w:val="single" w:color="auto"/>
        </w:rPr>
        <w:t>施工场地水、电、电讯线路接引由承包方自</w:t>
      </w:r>
      <w:r>
        <w:rPr>
          <w:rFonts w:ascii="宋体" w:hAnsi="宋体" w:eastAsia="宋体" w:cs="宋体"/>
          <w:sz w:val="24"/>
          <w:szCs w:val="24"/>
          <w:u w:val="single" w:color="auto"/>
        </w:rPr>
        <w:t>行负责,施工期间的水、电、电</w:t>
      </w:r>
    </w:p>
    <w:p>
      <w:pPr>
        <w:spacing w:before="1" w:line="219" w:lineRule="auto"/>
        <w:ind w:left="23"/>
        <w:rPr>
          <w:rFonts w:ascii="宋体" w:hAnsi="宋体" w:eastAsia="宋体" w:cs="宋体"/>
          <w:sz w:val="24"/>
          <w:szCs w:val="24"/>
        </w:rPr>
      </w:pPr>
      <w:r>
        <w:rPr>
          <w:rFonts w:ascii="宋体" w:hAnsi="宋体" w:eastAsia="宋体" w:cs="宋体"/>
          <w:spacing w:val="1"/>
          <w:sz w:val="24"/>
          <w:szCs w:val="24"/>
          <w:u w:val="single" w:color="auto"/>
        </w:rPr>
        <w:t>讯等费用由承包方承担。</w:t>
      </w:r>
    </w:p>
    <w:p>
      <w:pPr>
        <w:spacing w:before="183" w:line="219" w:lineRule="auto"/>
        <w:ind w:left="632"/>
        <w:rPr>
          <w:rFonts w:ascii="宋体" w:hAnsi="宋体" w:eastAsia="宋体" w:cs="宋体"/>
          <w:sz w:val="24"/>
          <w:szCs w:val="24"/>
        </w:rPr>
      </w:pPr>
      <w:r>
        <w:rPr>
          <w:rFonts w:ascii="宋体" w:hAnsi="宋体" w:eastAsia="宋体" w:cs="宋体"/>
          <w:spacing w:val="-2"/>
          <w:sz w:val="24"/>
          <w:szCs w:val="24"/>
        </w:rPr>
        <w:t>（3）施工场地与公共道路通道开通的时间和</w:t>
      </w:r>
      <w:r>
        <w:rPr>
          <w:rFonts w:ascii="宋体" w:hAnsi="宋体" w:eastAsia="宋体" w:cs="宋体"/>
          <w:spacing w:val="-3"/>
          <w:sz w:val="24"/>
          <w:szCs w:val="24"/>
        </w:rPr>
        <w:t>要求：</w:t>
      </w:r>
      <w:r>
        <w:rPr>
          <w:rFonts w:ascii="宋体" w:hAnsi="宋体" w:eastAsia="宋体" w:cs="宋体"/>
          <w:spacing w:val="36"/>
          <w:sz w:val="24"/>
          <w:szCs w:val="24"/>
          <w:u w:val="single" w:color="auto"/>
        </w:rPr>
        <w:t xml:space="preserve"> </w:t>
      </w:r>
      <w:r>
        <w:rPr>
          <w:rFonts w:ascii="宋体" w:hAnsi="宋体" w:eastAsia="宋体" w:cs="宋体"/>
          <w:spacing w:val="-3"/>
          <w:sz w:val="24"/>
          <w:szCs w:val="24"/>
          <w:u w:val="single" w:color="auto"/>
        </w:rPr>
        <w:t>已完成</w:t>
      </w:r>
    </w:p>
    <w:p>
      <w:pPr>
        <w:spacing w:before="183" w:line="219" w:lineRule="auto"/>
        <w:ind w:left="620"/>
        <w:rPr>
          <w:rFonts w:ascii="宋体" w:hAnsi="宋体" w:eastAsia="宋体" w:cs="宋体"/>
          <w:sz w:val="24"/>
          <w:szCs w:val="24"/>
        </w:rPr>
      </w:pPr>
      <w:r>
        <w:rPr>
          <w:rFonts w:ascii="宋体" w:hAnsi="宋体" w:eastAsia="宋体" w:cs="宋体"/>
          <w:spacing w:val="-2"/>
          <w:sz w:val="24"/>
          <w:szCs w:val="24"/>
        </w:rPr>
        <w:t>（4）工程地质和地下管线资料的提供时间：</w:t>
      </w:r>
      <w:r>
        <w:rPr>
          <w:rFonts w:ascii="宋体" w:hAnsi="宋体" w:eastAsia="宋体" w:cs="宋体"/>
          <w:spacing w:val="-2"/>
          <w:sz w:val="24"/>
          <w:szCs w:val="24"/>
          <w:u w:val="single" w:color="auto"/>
        </w:rPr>
        <w:t xml:space="preserve"> 合同签订后</w:t>
      </w:r>
      <w:r>
        <w:rPr>
          <w:rFonts w:ascii="宋体" w:hAnsi="宋体" w:eastAsia="宋体" w:cs="宋体"/>
          <w:spacing w:val="-39"/>
          <w:sz w:val="24"/>
          <w:szCs w:val="24"/>
          <w:u w:val="single" w:color="auto"/>
        </w:rPr>
        <w:t xml:space="preserve"> </w:t>
      </w:r>
      <w:r>
        <w:rPr>
          <w:rFonts w:ascii="宋体" w:hAnsi="宋体" w:eastAsia="宋体" w:cs="宋体"/>
          <w:spacing w:val="-2"/>
          <w:sz w:val="24"/>
          <w:szCs w:val="24"/>
          <w:u w:val="single" w:color="auto"/>
        </w:rPr>
        <w:t>5</w:t>
      </w:r>
      <w:r>
        <w:rPr>
          <w:rFonts w:ascii="宋体" w:hAnsi="宋体" w:eastAsia="宋体" w:cs="宋体"/>
          <w:spacing w:val="-45"/>
          <w:sz w:val="24"/>
          <w:szCs w:val="24"/>
          <w:u w:val="single" w:color="auto"/>
        </w:rPr>
        <w:t xml:space="preserve"> </w:t>
      </w:r>
      <w:r>
        <w:rPr>
          <w:rFonts w:ascii="宋体" w:hAnsi="宋体" w:eastAsia="宋体" w:cs="宋体"/>
          <w:spacing w:val="-2"/>
          <w:sz w:val="24"/>
          <w:szCs w:val="24"/>
          <w:u w:val="single" w:color="auto"/>
        </w:rPr>
        <w:t>天内</w:t>
      </w:r>
    </w:p>
    <w:p>
      <w:pPr>
        <w:spacing w:before="181" w:line="358" w:lineRule="auto"/>
        <w:ind w:left="601"/>
        <w:rPr>
          <w:rFonts w:ascii="宋体" w:hAnsi="宋体" w:eastAsia="宋体" w:cs="宋体"/>
          <w:sz w:val="24"/>
          <w:szCs w:val="24"/>
        </w:rPr>
      </w:pPr>
      <w:r>
        <w:rPr>
          <w:rFonts w:ascii="宋体" w:hAnsi="宋体" w:eastAsia="宋体" w:cs="宋体"/>
          <w:spacing w:val="1"/>
          <w:sz w:val="24"/>
          <w:szCs w:val="24"/>
        </w:rPr>
        <w:t>（5）由发包人办理的施工所需所证、批件的名称和完成时间：</w:t>
      </w:r>
      <w:r>
        <w:rPr>
          <w:rFonts w:ascii="宋体" w:hAnsi="宋体" w:eastAsia="宋体" w:cs="宋体"/>
          <w:spacing w:val="1"/>
          <w:sz w:val="24"/>
          <w:szCs w:val="24"/>
          <w:u w:val="single" w:color="auto"/>
        </w:rPr>
        <w:t xml:space="preserve"> 需要由发</w:t>
      </w:r>
    </w:p>
    <w:p>
      <w:pPr>
        <w:spacing w:before="1" w:line="219" w:lineRule="auto"/>
        <w:ind w:left="20"/>
        <w:rPr>
          <w:rFonts w:ascii="宋体" w:hAnsi="宋体" w:eastAsia="宋体" w:cs="宋体"/>
          <w:sz w:val="24"/>
          <w:szCs w:val="24"/>
        </w:rPr>
      </w:pPr>
      <w:r>
        <w:rPr>
          <w:rFonts w:ascii="宋体" w:hAnsi="宋体" w:eastAsia="宋体" w:cs="宋体"/>
          <w:spacing w:val="-2"/>
          <w:sz w:val="24"/>
          <w:szCs w:val="24"/>
          <w:u w:val="single" w:color="auto"/>
        </w:rPr>
        <w:t>包人办理的证件、批件，在合同签订后</w:t>
      </w:r>
      <w:r>
        <w:rPr>
          <w:rFonts w:ascii="宋体" w:hAnsi="宋体" w:eastAsia="宋体" w:cs="宋体"/>
          <w:spacing w:val="-32"/>
          <w:sz w:val="24"/>
          <w:szCs w:val="24"/>
          <w:u w:val="single" w:color="auto"/>
        </w:rPr>
        <w:t xml:space="preserve"> </w:t>
      </w:r>
      <w:r>
        <w:rPr>
          <w:rFonts w:ascii="宋体" w:hAnsi="宋体" w:eastAsia="宋体" w:cs="宋体"/>
          <w:spacing w:val="-2"/>
          <w:sz w:val="24"/>
          <w:szCs w:val="24"/>
          <w:u w:val="single" w:color="auto"/>
        </w:rPr>
        <w:t>7 日内办理，不影响承包人施工。</w:t>
      </w:r>
    </w:p>
    <w:p>
      <w:pPr>
        <w:spacing w:before="182" w:line="360" w:lineRule="auto"/>
        <w:ind w:left="601"/>
        <w:rPr>
          <w:rFonts w:ascii="宋体" w:hAnsi="宋体" w:eastAsia="宋体" w:cs="宋体"/>
          <w:sz w:val="24"/>
          <w:szCs w:val="24"/>
        </w:rPr>
      </w:pPr>
      <w:r>
        <w:rPr>
          <w:rFonts w:ascii="宋体" w:hAnsi="宋体" w:eastAsia="宋体" w:cs="宋体"/>
          <w:spacing w:val="-3"/>
          <w:sz w:val="24"/>
          <w:szCs w:val="24"/>
        </w:rPr>
        <w:t>（6）水准点与座标控制制点交验要求：</w:t>
      </w:r>
      <w:r>
        <w:rPr>
          <w:rFonts w:ascii="宋体" w:hAnsi="宋体" w:eastAsia="宋体" w:cs="宋体"/>
          <w:spacing w:val="-3"/>
          <w:sz w:val="24"/>
          <w:szCs w:val="24"/>
          <w:u w:val="single" w:color="auto"/>
        </w:rPr>
        <w:t xml:space="preserve"> 合同签订后</w:t>
      </w:r>
      <w:r>
        <w:rPr>
          <w:rFonts w:ascii="宋体" w:hAnsi="宋体" w:eastAsia="宋体" w:cs="宋体"/>
          <w:spacing w:val="-46"/>
          <w:sz w:val="24"/>
          <w:szCs w:val="24"/>
          <w:u w:val="single" w:color="auto"/>
        </w:rPr>
        <w:t xml:space="preserve"> </w:t>
      </w:r>
      <w:r>
        <w:rPr>
          <w:rFonts w:ascii="宋体" w:hAnsi="宋体" w:eastAsia="宋体" w:cs="宋体"/>
          <w:spacing w:val="-3"/>
          <w:sz w:val="24"/>
          <w:szCs w:val="24"/>
          <w:u w:val="single" w:color="auto"/>
        </w:rPr>
        <w:t>5 日内现场交验</w:t>
      </w:r>
    </w:p>
    <w:p>
      <w:pPr>
        <w:spacing w:before="1" w:line="218" w:lineRule="auto"/>
        <w:ind w:left="601"/>
        <w:rPr>
          <w:rFonts w:ascii="宋体" w:hAnsi="宋体" w:eastAsia="宋体" w:cs="宋体"/>
          <w:sz w:val="24"/>
          <w:szCs w:val="24"/>
        </w:rPr>
      </w:pPr>
      <w:r>
        <w:rPr>
          <w:rFonts w:ascii="宋体" w:hAnsi="宋体" w:eastAsia="宋体" w:cs="宋体"/>
          <w:spacing w:val="-4"/>
          <w:sz w:val="24"/>
          <w:szCs w:val="24"/>
        </w:rPr>
        <w:t>（7）图纸会审和设计交底时间：</w:t>
      </w:r>
      <w:r>
        <w:rPr>
          <w:rFonts w:ascii="宋体" w:hAnsi="宋体" w:eastAsia="宋体" w:cs="宋体"/>
          <w:spacing w:val="-4"/>
          <w:sz w:val="24"/>
          <w:szCs w:val="24"/>
          <w:u w:val="single" w:color="auto"/>
        </w:rPr>
        <w:t xml:space="preserve"> 签发中标通知书</w:t>
      </w:r>
      <w:r>
        <w:rPr>
          <w:rFonts w:ascii="宋体" w:hAnsi="宋体" w:eastAsia="宋体" w:cs="宋体"/>
          <w:spacing w:val="-34"/>
          <w:sz w:val="24"/>
          <w:szCs w:val="24"/>
          <w:u w:val="single" w:color="auto"/>
        </w:rPr>
        <w:t xml:space="preserve"> </w:t>
      </w:r>
      <w:r>
        <w:rPr>
          <w:rFonts w:ascii="宋体" w:hAnsi="宋体" w:eastAsia="宋体" w:cs="宋体"/>
          <w:spacing w:val="-4"/>
          <w:sz w:val="24"/>
          <w:szCs w:val="24"/>
          <w:u w:val="single" w:color="auto"/>
        </w:rPr>
        <w:t>7 日内</w:t>
      </w:r>
    </w:p>
    <w:p>
      <w:pPr>
        <w:spacing w:before="183" w:line="359" w:lineRule="auto"/>
        <w:ind w:left="23" w:right="181" w:firstLine="577"/>
        <w:jc w:val="both"/>
        <w:rPr>
          <w:rFonts w:ascii="宋体" w:hAnsi="宋体" w:eastAsia="宋体" w:cs="宋体"/>
          <w:sz w:val="24"/>
          <w:szCs w:val="24"/>
        </w:rPr>
      </w:pPr>
      <w:r>
        <w:rPr>
          <w:rFonts w:ascii="宋体" w:hAnsi="宋体" w:eastAsia="宋体" w:cs="宋体"/>
          <w:spacing w:val="-2"/>
          <w:sz w:val="24"/>
          <w:szCs w:val="24"/>
        </w:rPr>
        <w:t>（8）协调处理施工场地周围地下管线和邻</w:t>
      </w:r>
      <w:r>
        <w:rPr>
          <w:rFonts w:ascii="宋体" w:hAnsi="宋体" w:eastAsia="宋体" w:cs="宋体"/>
          <w:spacing w:val="-3"/>
          <w:sz w:val="24"/>
          <w:szCs w:val="24"/>
        </w:rPr>
        <w:t>近建筑物、构筑物（含文物保护</w:t>
      </w:r>
      <w:r>
        <w:rPr>
          <w:rFonts w:ascii="宋体" w:hAnsi="宋体" w:eastAsia="宋体" w:cs="宋体"/>
          <w:sz w:val="24"/>
          <w:szCs w:val="24"/>
        </w:rPr>
        <w:t xml:space="preserve"> </w:t>
      </w:r>
      <w:r>
        <w:rPr>
          <w:rFonts w:ascii="宋体" w:hAnsi="宋体" w:eastAsia="宋体" w:cs="宋体"/>
          <w:spacing w:val="-3"/>
          <w:sz w:val="24"/>
          <w:szCs w:val="24"/>
        </w:rPr>
        <w:t>建筑）、古树名木的保护工作：</w:t>
      </w:r>
      <w:r>
        <w:rPr>
          <w:rFonts w:ascii="宋体" w:hAnsi="宋体" w:eastAsia="宋体" w:cs="宋体"/>
          <w:spacing w:val="-3"/>
          <w:sz w:val="24"/>
          <w:szCs w:val="24"/>
          <w:u w:val="single" w:color="auto"/>
        </w:rPr>
        <w:t>本工程如遇上述内容事宜，承包人应按照国家有</w:t>
      </w:r>
      <w:r>
        <w:rPr>
          <w:rFonts w:ascii="宋体" w:hAnsi="宋体" w:eastAsia="宋体" w:cs="宋体"/>
          <w:spacing w:val="2"/>
          <w:sz w:val="24"/>
          <w:szCs w:val="24"/>
        </w:rPr>
        <w:t xml:space="preserve"> </w:t>
      </w:r>
      <w:r>
        <w:rPr>
          <w:rFonts w:ascii="宋体" w:hAnsi="宋体" w:eastAsia="宋体" w:cs="宋体"/>
          <w:spacing w:val="-3"/>
          <w:sz w:val="24"/>
          <w:szCs w:val="24"/>
          <w:u w:val="single" w:color="auto"/>
        </w:rPr>
        <w:t>关规定，提出具体保护措施方案，由发包人征得当地文物管理部门同意后，由承</w:t>
      </w:r>
    </w:p>
    <w:p>
      <w:pPr>
        <w:spacing w:before="1" w:line="219" w:lineRule="auto"/>
        <w:ind w:left="20"/>
        <w:rPr>
          <w:rFonts w:ascii="宋体" w:hAnsi="宋体" w:eastAsia="宋体" w:cs="宋体"/>
          <w:sz w:val="24"/>
          <w:szCs w:val="24"/>
        </w:rPr>
      </w:pPr>
      <w:r>
        <w:rPr>
          <w:rFonts w:ascii="宋体" w:hAnsi="宋体" w:eastAsia="宋体" w:cs="宋体"/>
          <w:spacing w:val="1"/>
          <w:sz w:val="24"/>
          <w:szCs w:val="24"/>
          <w:u w:val="single" w:color="auto"/>
        </w:rPr>
        <w:t>包人实施，所需费用由承包人提出预算，发包人同</w:t>
      </w:r>
      <w:r>
        <w:rPr>
          <w:rFonts w:ascii="宋体" w:hAnsi="宋体" w:eastAsia="宋体" w:cs="宋体"/>
          <w:sz w:val="24"/>
          <w:szCs w:val="24"/>
          <w:u w:val="single" w:color="auto"/>
        </w:rPr>
        <w:t>意后支付。</w:t>
      </w:r>
    </w:p>
    <w:p>
      <w:pPr>
        <w:spacing w:before="180" w:line="219" w:lineRule="auto"/>
        <w:ind w:left="601"/>
        <w:rPr>
          <w:rFonts w:ascii="宋体" w:hAnsi="宋体" w:eastAsia="宋体" w:cs="宋体"/>
          <w:sz w:val="24"/>
          <w:szCs w:val="24"/>
        </w:rPr>
      </w:pPr>
      <w:r>
        <w:rPr>
          <w:rFonts w:ascii="宋体" w:hAnsi="宋体" w:eastAsia="宋体" w:cs="宋体"/>
          <w:spacing w:val="-1"/>
          <w:sz w:val="24"/>
          <w:szCs w:val="24"/>
        </w:rPr>
        <w:t>（9）双方约定发包人应做的其他工作：</w:t>
      </w:r>
      <w:r>
        <w:rPr>
          <w:rFonts w:ascii="宋体" w:hAnsi="宋体" w:eastAsia="宋体" w:cs="宋体"/>
          <w:spacing w:val="-1"/>
          <w:sz w:val="24"/>
          <w:szCs w:val="24"/>
          <w:u w:val="single" w:color="auto"/>
        </w:rPr>
        <w:t xml:space="preserve"> 无</w:t>
      </w:r>
    </w:p>
    <w:p>
      <w:pPr>
        <w:spacing w:before="184" w:line="358" w:lineRule="auto"/>
        <w:jc w:val="right"/>
        <w:rPr>
          <w:rFonts w:ascii="宋体" w:hAnsi="宋体" w:eastAsia="宋体" w:cs="宋体"/>
          <w:sz w:val="24"/>
          <w:szCs w:val="24"/>
        </w:rPr>
      </w:pPr>
      <w:r>
        <w:rPr>
          <w:rFonts w:ascii="宋体" w:hAnsi="宋体" w:eastAsia="宋体" w:cs="宋体"/>
          <w:spacing w:val="-6"/>
          <w:sz w:val="24"/>
          <w:szCs w:val="24"/>
        </w:rPr>
        <w:t>6.2</w:t>
      </w:r>
      <w:r>
        <w:rPr>
          <w:rFonts w:ascii="宋体" w:hAnsi="宋体" w:eastAsia="宋体" w:cs="宋体"/>
          <w:spacing w:val="-39"/>
          <w:sz w:val="24"/>
          <w:szCs w:val="24"/>
        </w:rPr>
        <w:t xml:space="preserve"> </w:t>
      </w:r>
      <w:r>
        <w:rPr>
          <w:rFonts w:ascii="宋体" w:hAnsi="宋体" w:eastAsia="宋体" w:cs="宋体"/>
          <w:spacing w:val="-6"/>
          <w:sz w:val="24"/>
          <w:szCs w:val="24"/>
        </w:rPr>
        <w:t>发包人委托承包人办理的工作：</w:t>
      </w:r>
      <w:r>
        <w:rPr>
          <w:rFonts w:ascii="宋体" w:hAnsi="宋体" w:eastAsia="宋体" w:cs="宋体"/>
          <w:spacing w:val="-6"/>
          <w:sz w:val="24"/>
          <w:szCs w:val="24"/>
          <w:u w:val="single" w:color="auto"/>
        </w:rPr>
        <w:t>本工程施工过程中如有需承包人办理的</w:t>
      </w:r>
      <w:r>
        <w:rPr>
          <w:rFonts w:ascii="宋体" w:hAnsi="宋体" w:eastAsia="宋体" w:cs="宋体"/>
          <w:spacing w:val="-6"/>
          <w:sz w:val="24"/>
          <w:szCs w:val="24"/>
        </w:rPr>
        <w:t>，</w:t>
      </w:r>
    </w:p>
    <w:p>
      <w:pPr>
        <w:spacing w:line="218" w:lineRule="auto"/>
        <w:ind w:left="20"/>
        <w:rPr>
          <w:rFonts w:ascii="宋体" w:hAnsi="宋体" w:eastAsia="宋体" w:cs="宋体"/>
          <w:sz w:val="24"/>
          <w:szCs w:val="24"/>
        </w:rPr>
      </w:pPr>
      <w:r>
        <w:rPr>
          <w:rFonts w:ascii="宋体" w:hAnsi="宋体" w:eastAsia="宋体" w:cs="宋体"/>
          <w:spacing w:val="1"/>
          <w:sz w:val="24"/>
          <w:szCs w:val="24"/>
          <w:u w:val="single" w:color="auto"/>
        </w:rPr>
        <w:t>双方签订补充协议，其费用由承包人提供预算发包</w:t>
      </w:r>
      <w:r>
        <w:rPr>
          <w:rFonts w:ascii="宋体" w:hAnsi="宋体" w:eastAsia="宋体" w:cs="宋体"/>
          <w:sz w:val="24"/>
          <w:szCs w:val="24"/>
          <w:u w:val="single" w:color="auto"/>
        </w:rPr>
        <w:t>人同意后支付。</w:t>
      </w:r>
    </w:p>
    <w:p>
      <w:pPr>
        <w:spacing w:before="184" w:line="466" w:lineRule="exact"/>
        <w:ind w:left="506"/>
        <w:rPr>
          <w:rFonts w:ascii="宋体" w:hAnsi="宋体" w:eastAsia="宋体" w:cs="宋体"/>
          <w:sz w:val="24"/>
          <w:szCs w:val="24"/>
        </w:rPr>
      </w:pPr>
      <w:r>
        <w:rPr>
          <w:rFonts w:ascii="宋体" w:hAnsi="宋体" w:eastAsia="宋体" w:cs="宋体"/>
          <w:spacing w:val="-3"/>
          <w:position w:val="17"/>
          <w:sz w:val="24"/>
          <w:szCs w:val="24"/>
        </w:rPr>
        <w:t>7、承包人工作</w:t>
      </w:r>
    </w:p>
    <w:p>
      <w:pPr>
        <w:spacing w:line="220" w:lineRule="auto"/>
        <w:ind w:left="626"/>
        <w:rPr>
          <w:rFonts w:ascii="宋体" w:hAnsi="宋体" w:eastAsia="宋体" w:cs="宋体"/>
          <w:sz w:val="24"/>
          <w:szCs w:val="24"/>
        </w:rPr>
      </w:pPr>
      <w:r>
        <w:rPr>
          <w:rFonts w:ascii="宋体" w:hAnsi="宋体" w:eastAsia="宋体" w:cs="宋体"/>
          <w:spacing w:val="-2"/>
          <w:sz w:val="24"/>
          <w:szCs w:val="24"/>
        </w:rPr>
        <w:t>7.1、项目经理：</w:t>
      </w:r>
    </w:p>
    <w:p>
      <w:pPr>
        <w:spacing w:before="182" w:line="219" w:lineRule="auto"/>
        <w:ind w:left="1220"/>
        <w:rPr>
          <w:rFonts w:ascii="宋体" w:hAnsi="宋体" w:eastAsia="宋体" w:cs="宋体"/>
          <w:sz w:val="24"/>
          <w:szCs w:val="24"/>
        </w:rPr>
      </w:pPr>
      <w:r>
        <w:rPr>
          <w:rFonts w:ascii="宋体" w:hAnsi="宋体" w:eastAsia="宋体" w:cs="宋体"/>
          <w:spacing w:val="-3"/>
          <w:sz w:val="24"/>
          <w:szCs w:val="24"/>
        </w:rPr>
        <w:t>姓名： 职务：</w:t>
      </w:r>
      <w:r>
        <w:rPr>
          <w:rFonts w:ascii="宋体" w:hAnsi="宋体" w:eastAsia="宋体" w:cs="宋体"/>
          <w:spacing w:val="25"/>
          <w:sz w:val="24"/>
          <w:szCs w:val="24"/>
        </w:rPr>
        <w:t xml:space="preserve"> </w:t>
      </w:r>
      <w:r>
        <w:rPr>
          <w:rFonts w:ascii="宋体" w:hAnsi="宋体" w:eastAsia="宋体" w:cs="宋体"/>
          <w:spacing w:val="-3"/>
          <w:sz w:val="24"/>
          <w:szCs w:val="24"/>
        </w:rPr>
        <w:t>身份证号：</w:t>
      </w:r>
    </w:p>
    <w:p>
      <w:pPr>
        <w:spacing w:before="183" w:line="219" w:lineRule="auto"/>
        <w:ind w:left="626"/>
        <w:rPr>
          <w:rFonts w:ascii="宋体" w:hAnsi="宋体" w:eastAsia="宋体" w:cs="宋体"/>
          <w:sz w:val="24"/>
          <w:szCs w:val="24"/>
        </w:rPr>
      </w:pPr>
      <w:r>
        <w:rPr>
          <w:rFonts w:ascii="宋体" w:hAnsi="宋体" w:eastAsia="宋体" w:cs="宋体"/>
          <w:spacing w:val="-1"/>
          <w:sz w:val="24"/>
          <w:szCs w:val="24"/>
        </w:rPr>
        <w:t>7.1 承包人应按约定的时间和要求完成以下工作：</w:t>
      </w:r>
    </w:p>
    <w:p>
      <w:pPr>
        <w:spacing w:before="181" w:line="219" w:lineRule="auto"/>
        <w:ind w:left="512"/>
        <w:rPr>
          <w:rFonts w:ascii="宋体" w:hAnsi="宋体" w:eastAsia="宋体" w:cs="宋体"/>
          <w:sz w:val="24"/>
          <w:szCs w:val="24"/>
        </w:rPr>
      </w:pPr>
      <w:r>
        <w:rPr>
          <w:rFonts w:ascii="宋体" w:hAnsi="宋体" w:eastAsia="宋体" w:cs="宋体"/>
          <w:spacing w:val="-3"/>
          <w:sz w:val="24"/>
          <w:szCs w:val="24"/>
        </w:rPr>
        <w:t>（1）需由设计资质等级和业务范围允许的承包人完成的</w:t>
      </w:r>
      <w:r>
        <w:rPr>
          <w:rFonts w:ascii="宋体" w:hAnsi="宋体" w:eastAsia="宋体" w:cs="宋体"/>
          <w:spacing w:val="-4"/>
          <w:sz w:val="24"/>
          <w:szCs w:val="24"/>
        </w:rPr>
        <w:t>设计文件提交时间：</w:t>
      </w:r>
    </w:p>
    <w:p>
      <w:pPr>
        <w:spacing w:before="181" w:line="220" w:lineRule="auto"/>
        <w:ind w:left="22"/>
        <w:rPr>
          <w:rFonts w:ascii="宋体" w:hAnsi="宋体" w:eastAsia="宋体" w:cs="宋体"/>
          <w:sz w:val="24"/>
          <w:szCs w:val="24"/>
        </w:rPr>
      </w:pPr>
      <w:r>
        <w:rPr>
          <w:rFonts w:ascii="宋体" w:hAnsi="宋体" w:eastAsia="宋体" w:cs="宋体"/>
          <w:sz w:val="24"/>
          <w:szCs w:val="24"/>
          <w:u w:val="single" w:color="auto"/>
        </w:rPr>
        <w:t>无</w:t>
      </w:r>
    </w:p>
    <w:p>
      <w:pPr>
        <w:spacing w:before="182" w:line="358" w:lineRule="auto"/>
        <w:ind w:left="392"/>
        <w:rPr>
          <w:rFonts w:ascii="宋体" w:hAnsi="宋体" w:eastAsia="宋体" w:cs="宋体"/>
          <w:sz w:val="24"/>
          <w:szCs w:val="24"/>
        </w:rPr>
      </w:pPr>
      <w:r>
        <w:rPr>
          <w:rFonts w:ascii="宋体" w:hAnsi="宋体" w:eastAsia="宋体" w:cs="宋体"/>
          <w:spacing w:val="-1"/>
          <w:sz w:val="24"/>
          <w:szCs w:val="24"/>
        </w:rPr>
        <w:t>（2）应提供计划、报表的名称及完成时间：</w:t>
      </w:r>
      <w:r>
        <w:rPr>
          <w:rFonts w:ascii="宋体" w:hAnsi="宋体" w:eastAsia="宋体" w:cs="宋体"/>
          <w:spacing w:val="-1"/>
          <w:sz w:val="24"/>
          <w:szCs w:val="24"/>
          <w:u w:val="single" w:color="auto"/>
        </w:rPr>
        <w:t>每周一上午</w:t>
      </w:r>
      <w:r>
        <w:rPr>
          <w:rFonts w:ascii="宋体" w:hAnsi="宋体" w:eastAsia="宋体" w:cs="宋体"/>
          <w:spacing w:val="-33"/>
          <w:sz w:val="24"/>
          <w:szCs w:val="24"/>
          <w:u w:val="single" w:color="auto"/>
        </w:rPr>
        <w:t xml:space="preserve"> </w:t>
      </w:r>
      <w:r>
        <w:rPr>
          <w:rFonts w:ascii="宋体" w:hAnsi="宋体" w:eastAsia="宋体" w:cs="宋体"/>
          <w:spacing w:val="-1"/>
          <w:sz w:val="24"/>
          <w:szCs w:val="24"/>
          <w:u w:val="single" w:color="auto"/>
        </w:rPr>
        <w:t>10</w:t>
      </w:r>
      <w:r>
        <w:rPr>
          <w:rFonts w:ascii="宋体" w:hAnsi="宋体" w:eastAsia="宋体" w:cs="宋体"/>
          <w:spacing w:val="-36"/>
          <w:sz w:val="24"/>
          <w:szCs w:val="24"/>
          <w:u w:val="single" w:color="auto"/>
        </w:rPr>
        <w:t xml:space="preserve"> </w:t>
      </w:r>
      <w:r>
        <w:rPr>
          <w:rFonts w:ascii="宋体" w:hAnsi="宋体" w:eastAsia="宋体" w:cs="宋体"/>
          <w:spacing w:val="-1"/>
          <w:sz w:val="24"/>
          <w:szCs w:val="24"/>
          <w:u w:val="single" w:color="auto"/>
        </w:rPr>
        <w:t>点</w:t>
      </w:r>
      <w:r>
        <w:rPr>
          <w:rFonts w:ascii="宋体" w:hAnsi="宋体" w:eastAsia="宋体" w:cs="宋体"/>
          <w:spacing w:val="-2"/>
          <w:sz w:val="24"/>
          <w:szCs w:val="24"/>
          <w:u w:val="single" w:color="auto"/>
        </w:rPr>
        <w:t>前提交上周完</w:t>
      </w:r>
    </w:p>
    <w:p>
      <w:pPr>
        <w:spacing w:before="1" w:line="218" w:lineRule="auto"/>
        <w:ind w:left="22"/>
        <w:rPr>
          <w:rFonts w:ascii="宋体" w:hAnsi="宋体" w:eastAsia="宋体" w:cs="宋体"/>
          <w:sz w:val="24"/>
          <w:szCs w:val="24"/>
        </w:rPr>
      </w:pPr>
      <w:r>
        <w:rPr>
          <w:rFonts w:ascii="宋体" w:hAnsi="宋体" w:eastAsia="宋体" w:cs="宋体"/>
          <w:spacing w:val="1"/>
          <w:sz w:val="24"/>
          <w:szCs w:val="24"/>
          <w:u w:val="single" w:color="auto"/>
        </w:rPr>
        <w:t>成主要工程量和形象进度情况，并提交本周工</w:t>
      </w:r>
      <w:r>
        <w:rPr>
          <w:rFonts w:ascii="宋体" w:hAnsi="宋体" w:eastAsia="宋体" w:cs="宋体"/>
          <w:sz w:val="24"/>
          <w:szCs w:val="24"/>
          <w:u w:val="single" w:color="auto"/>
        </w:rPr>
        <w:t>作计划。</w:t>
      </w:r>
    </w:p>
    <w:p>
      <w:pPr>
        <w:spacing w:before="184" w:line="360" w:lineRule="auto"/>
        <w:ind w:left="392"/>
        <w:rPr>
          <w:rFonts w:ascii="宋体" w:hAnsi="宋体" w:eastAsia="宋体" w:cs="宋体"/>
          <w:sz w:val="24"/>
          <w:szCs w:val="24"/>
        </w:rPr>
      </w:pPr>
      <w:r>
        <w:rPr>
          <w:rFonts w:ascii="宋体" w:hAnsi="宋体" w:eastAsia="宋体" w:cs="宋体"/>
          <w:spacing w:val="-1"/>
          <w:sz w:val="24"/>
          <w:szCs w:val="24"/>
        </w:rPr>
        <w:t>（3）承担施工安全保卫工作及非夜间施工照明的责任和要求：</w:t>
      </w:r>
      <w:r>
        <w:rPr>
          <w:rFonts w:ascii="宋体" w:hAnsi="宋体" w:eastAsia="宋体" w:cs="宋体"/>
          <w:spacing w:val="44"/>
          <w:sz w:val="24"/>
          <w:szCs w:val="24"/>
          <w:u w:val="single" w:color="auto"/>
        </w:rPr>
        <w:t xml:space="preserve"> </w:t>
      </w:r>
      <w:r>
        <w:rPr>
          <w:rFonts w:ascii="宋体" w:hAnsi="宋体" w:eastAsia="宋体" w:cs="宋体"/>
          <w:spacing w:val="-1"/>
          <w:sz w:val="24"/>
          <w:szCs w:val="24"/>
          <w:u w:val="single" w:color="auto"/>
        </w:rPr>
        <w:t>由承包方承</w:t>
      </w:r>
    </w:p>
    <w:p>
      <w:pPr>
        <w:spacing w:line="219" w:lineRule="auto"/>
        <w:ind w:left="21"/>
        <w:rPr>
          <w:rFonts w:ascii="宋体" w:hAnsi="宋体" w:eastAsia="宋体" w:cs="宋体"/>
          <w:sz w:val="24"/>
          <w:szCs w:val="24"/>
        </w:rPr>
      </w:pPr>
      <w:r>
        <w:rPr>
          <w:rFonts w:ascii="宋体" w:hAnsi="宋体" w:eastAsia="宋体" w:cs="宋体"/>
          <w:spacing w:val="-2"/>
          <w:sz w:val="24"/>
          <w:szCs w:val="24"/>
          <w:u w:val="single" w:color="auto"/>
        </w:rPr>
        <w:t>担相应责任和费用</w:t>
      </w:r>
    </w:p>
    <w:p>
      <w:pPr>
        <w:spacing w:line="219" w:lineRule="auto"/>
        <w:rPr>
          <w:rFonts w:ascii="宋体" w:hAnsi="宋体" w:eastAsia="宋体" w:cs="宋体"/>
          <w:sz w:val="24"/>
          <w:szCs w:val="24"/>
        </w:rPr>
        <w:sectPr>
          <w:footerReference r:id="rId13" w:type="default"/>
          <w:pgSz w:w="11907" w:h="16840"/>
          <w:pgMar w:top="1426" w:right="1616" w:bottom="879" w:left="1786" w:header="0" w:footer="716" w:gutter="0"/>
          <w:pgNumType w:fmt="decimal"/>
          <w:cols w:space="720" w:num="1"/>
        </w:sectPr>
      </w:pPr>
    </w:p>
    <w:p>
      <w:pPr>
        <w:spacing w:before="47" w:line="219" w:lineRule="auto"/>
        <w:ind w:left="392"/>
        <w:rPr>
          <w:rFonts w:ascii="宋体" w:hAnsi="宋体" w:eastAsia="宋体" w:cs="宋体"/>
          <w:sz w:val="24"/>
          <w:szCs w:val="24"/>
        </w:rPr>
      </w:pPr>
      <w:r>
        <w:rPr>
          <w:rFonts w:ascii="宋体" w:hAnsi="宋体" w:eastAsia="宋体" w:cs="宋体"/>
          <w:spacing w:val="-1"/>
          <w:sz w:val="24"/>
          <w:szCs w:val="24"/>
        </w:rPr>
        <w:t>（4）向发包人提供的办公和生活房屋及设施的要求：</w:t>
      </w:r>
      <w:r>
        <w:rPr>
          <w:rFonts w:ascii="宋体" w:hAnsi="宋体" w:eastAsia="宋体" w:cs="宋体"/>
          <w:spacing w:val="-1"/>
          <w:sz w:val="24"/>
          <w:szCs w:val="24"/>
          <w:u w:val="single" w:color="auto"/>
        </w:rPr>
        <w:t>无</w:t>
      </w:r>
    </w:p>
    <w:p>
      <w:pPr>
        <w:spacing w:before="184" w:line="358" w:lineRule="auto"/>
        <w:ind w:right="30"/>
        <w:jc w:val="right"/>
        <w:rPr>
          <w:rFonts w:ascii="宋体" w:hAnsi="宋体" w:eastAsia="宋体" w:cs="宋体"/>
          <w:sz w:val="24"/>
          <w:szCs w:val="24"/>
        </w:rPr>
      </w:pPr>
      <w:r>
        <w:rPr>
          <w:rFonts w:ascii="宋体" w:hAnsi="宋体" w:eastAsia="宋体" w:cs="宋体"/>
          <w:sz w:val="24"/>
          <w:szCs w:val="24"/>
        </w:rPr>
        <w:t>（5）需承包人办理的有关施工场地交通、环卫和施工噪音管理手续：</w:t>
      </w:r>
      <w:r>
        <w:rPr>
          <w:rFonts w:ascii="宋体" w:hAnsi="宋体" w:eastAsia="宋体" w:cs="宋体"/>
          <w:sz w:val="24"/>
          <w:szCs w:val="24"/>
          <w:u w:val="single" w:color="auto"/>
        </w:rPr>
        <w:t xml:space="preserve"> 按成</w:t>
      </w:r>
    </w:p>
    <w:p>
      <w:pPr>
        <w:spacing w:line="219" w:lineRule="auto"/>
        <w:ind w:left="24"/>
        <w:rPr>
          <w:rFonts w:ascii="宋体" w:hAnsi="宋体" w:eastAsia="宋体" w:cs="宋体"/>
          <w:sz w:val="24"/>
          <w:szCs w:val="24"/>
        </w:rPr>
      </w:pPr>
      <w:r>
        <w:rPr>
          <w:rFonts w:ascii="宋体" w:hAnsi="宋体" w:eastAsia="宋体" w:cs="宋体"/>
          <w:spacing w:val="-1"/>
          <w:sz w:val="24"/>
          <w:szCs w:val="24"/>
          <w:u w:val="single" w:color="auto"/>
        </w:rPr>
        <w:t>都市建设行政主管部门有关规定执行</w:t>
      </w:r>
    </w:p>
    <w:p>
      <w:pPr>
        <w:spacing w:before="183" w:line="219" w:lineRule="auto"/>
        <w:ind w:left="392"/>
        <w:rPr>
          <w:rFonts w:ascii="宋体" w:hAnsi="宋体" w:eastAsia="宋体" w:cs="宋体"/>
          <w:sz w:val="24"/>
          <w:szCs w:val="24"/>
        </w:rPr>
      </w:pPr>
      <w:r>
        <w:rPr>
          <w:rFonts w:ascii="宋体" w:hAnsi="宋体" w:eastAsia="宋体" w:cs="宋体"/>
          <w:sz w:val="24"/>
          <w:szCs w:val="24"/>
        </w:rPr>
        <w:t>（6）已完工程成品保护的特殊要求及费用承担：</w:t>
      </w:r>
      <w:r>
        <w:rPr>
          <w:rFonts w:ascii="宋体" w:hAnsi="宋体" w:eastAsia="宋体" w:cs="宋体"/>
          <w:sz w:val="24"/>
          <w:szCs w:val="24"/>
          <w:u w:val="single" w:color="auto"/>
        </w:rPr>
        <w:t>通用条款，无特殊要求。</w:t>
      </w:r>
    </w:p>
    <w:p>
      <w:pPr>
        <w:spacing w:before="180" w:line="468" w:lineRule="exact"/>
        <w:ind w:right="15"/>
        <w:jc w:val="right"/>
        <w:rPr>
          <w:rFonts w:ascii="宋体" w:hAnsi="宋体" w:eastAsia="宋体" w:cs="宋体"/>
          <w:sz w:val="24"/>
          <w:szCs w:val="24"/>
        </w:rPr>
      </w:pPr>
      <w:r>
        <w:rPr>
          <w:rFonts w:ascii="宋体" w:hAnsi="宋体" w:eastAsia="宋体" w:cs="宋体"/>
          <w:spacing w:val="-3"/>
          <w:position w:val="17"/>
          <w:sz w:val="24"/>
          <w:szCs w:val="24"/>
        </w:rPr>
        <w:t>（7）施工场地周围地下管线和邻近建筑物、构筑物（含文物保护建筑）、古</w:t>
      </w:r>
    </w:p>
    <w:p>
      <w:pPr>
        <w:spacing w:line="218" w:lineRule="auto"/>
        <w:ind w:left="20"/>
        <w:rPr>
          <w:rFonts w:ascii="宋体" w:hAnsi="宋体" w:eastAsia="宋体" w:cs="宋体"/>
          <w:sz w:val="24"/>
          <w:szCs w:val="24"/>
        </w:rPr>
      </w:pPr>
      <w:r>
        <w:rPr>
          <w:rFonts w:ascii="宋体" w:hAnsi="宋体" w:eastAsia="宋体" w:cs="宋体"/>
          <w:spacing w:val="-2"/>
          <w:sz w:val="24"/>
          <w:szCs w:val="24"/>
        </w:rPr>
        <w:t>树名木的保护要求及费用承担：</w:t>
      </w:r>
      <w:r>
        <w:rPr>
          <w:rFonts w:ascii="宋体" w:hAnsi="宋体" w:eastAsia="宋体" w:cs="宋体"/>
          <w:spacing w:val="-2"/>
          <w:sz w:val="24"/>
          <w:szCs w:val="24"/>
          <w:u w:val="single" w:color="auto"/>
        </w:rPr>
        <w:t xml:space="preserve">  按本专用条款第</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8</w:t>
      </w:r>
      <w:r>
        <w:rPr>
          <w:rFonts w:ascii="宋体" w:hAnsi="宋体" w:eastAsia="宋体" w:cs="宋体"/>
          <w:spacing w:val="-48"/>
          <w:sz w:val="24"/>
          <w:szCs w:val="24"/>
          <w:u w:val="single" w:color="auto"/>
        </w:rPr>
        <w:t xml:space="preserve"> </w:t>
      </w:r>
      <w:r>
        <w:rPr>
          <w:rFonts w:ascii="宋体" w:hAnsi="宋体" w:eastAsia="宋体" w:cs="宋体"/>
          <w:spacing w:val="-2"/>
          <w:sz w:val="24"/>
          <w:szCs w:val="24"/>
          <w:u w:val="single" w:color="auto"/>
        </w:rPr>
        <w:t>条第</w:t>
      </w:r>
      <w:r>
        <w:rPr>
          <w:rFonts w:ascii="宋体" w:hAnsi="宋体" w:eastAsia="宋体" w:cs="宋体"/>
          <w:spacing w:val="-50"/>
          <w:sz w:val="24"/>
          <w:szCs w:val="24"/>
          <w:u w:val="single" w:color="auto"/>
        </w:rPr>
        <w:t xml:space="preserve"> </w:t>
      </w:r>
      <w:r>
        <w:rPr>
          <w:rFonts w:ascii="宋体" w:hAnsi="宋体" w:eastAsia="宋体" w:cs="宋体"/>
          <w:spacing w:val="-2"/>
          <w:sz w:val="24"/>
          <w:szCs w:val="24"/>
          <w:u w:val="single" w:color="auto"/>
        </w:rPr>
        <w:t>8</w:t>
      </w:r>
      <w:r>
        <w:rPr>
          <w:rFonts w:ascii="宋体" w:hAnsi="宋体" w:eastAsia="宋体" w:cs="宋体"/>
          <w:spacing w:val="-50"/>
          <w:sz w:val="24"/>
          <w:szCs w:val="24"/>
          <w:u w:val="single" w:color="auto"/>
        </w:rPr>
        <w:t xml:space="preserve"> </w:t>
      </w:r>
      <w:r>
        <w:rPr>
          <w:rFonts w:ascii="宋体" w:hAnsi="宋体" w:eastAsia="宋体" w:cs="宋体"/>
          <w:spacing w:val="-2"/>
          <w:sz w:val="24"/>
          <w:szCs w:val="24"/>
          <w:u w:val="single" w:color="auto"/>
        </w:rPr>
        <w:t>款执行</w:t>
      </w:r>
    </w:p>
    <w:p>
      <w:pPr>
        <w:spacing w:before="181" w:line="360" w:lineRule="auto"/>
        <w:jc w:val="right"/>
        <w:rPr>
          <w:rFonts w:ascii="宋体" w:hAnsi="宋体" w:eastAsia="宋体" w:cs="宋体"/>
          <w:sz w:val="24"/>
          <w:szCs w:val="24"/>
        </w:rPr>
      </w:pPr>
      <w:r>
        <w:rPr>
          <w:rFonts w:ascii="宋体" w:hAnsi="宋体" w:eastAsia="宋体" w:cs="宋体"/>
          <w:spacing w:val="-2"/>
          <w:sz w:val="24"/>
          <w:szCs w:val="24"/>
        </w:rPr>
        <w:t>（8）施工场地清洁卫生的要求：</w:t>
      </w:r>
      <w:r>
        <w:rPr>
          <w:rFonts w:ascii="宋体" w:hAnsi="宋体" w:eastAsia="宋体" w:cs="宋体"/>
          <w:spacing w:val="-2"/>
          <w:sz w:val="24"/>
          <w:szCs w:val="24"/>
          <w:u w:val="single" w:color="auto"/>
        </w:rPr>
        <w:t>按建设</w:t>
      </w:r>
      <w:r>
        <w:rPr>
          <w:rFonts w:ascii="宋体" w:hAnsi="宋体" w:eastAsia="宋体" w:cs="宋体"/>
          <w:spacing w:val="-3"/>
          <w:sz w:val="24"/>
          <w:szCs w:val="24"/>
          <w:u w:val="single" w:color="auto"/>
        </w:rPr>
        <w:t>行政主管部门有关规定执行，</w:t>
      </w:r>
    </w:p>
    <w:p>
      <w:pPr>
        <w:spacing w:before="1" w:line="219" w:lineRule="auto"/>
        <w:ind w:left="26"/>
        <w:rPr>
          <w:rFonts w:ascii="宋体" w:hAnsi="宋体" w:eastAsia="宋体" w:cs="宋体"/>
          <w:sz w:val="24"/>
          <w:szCs w:val="24"/>
        </w:rPr>
      </w:pPr>
      <w:r>
        <w:rPr>
          <w:rFonts w:ascii="宋体" w:hAnsi="宋体" w:eastAsia="宋体" w:cs="宋体"/>
          <w:sz w:val="24"/>
          <w:szCs w:val="24"/>
          <w:u w:val="single" w:color="auto"/>
        </w:rPr>
        <w:t>并按发包人要求对涉及的道路每天进行清扫，费用由承包人承担。</w:t>
      </w:r>
    </w:p>
    <w:p>
      <w:pPr>
        <w:spacing w:before="183" w:line="465" w:lineRule="exact"/>
        <w:ind w:right="27"/>
        <w:jc w:val="right"/>
        <w:rPr>
          <w:rFonts w:ascii="宋体" w:hAnsi="宋体" w:eastAsia="宋体" w:cs="宋体"/>
          <w:sz w:val="24"/>
          <w:szCs w:val="24"/>
        </w:rPr>
      </w:pPr>
      <w:r>
        <w:rPr>
          <w:rFonts w:ascii="宋体" w:hAnsi="宋体" w:eastAsia="宋体" w:cs="宋体"/>
          <w:position w:val="17"/>
          <w:sz w:val="24"/>
          <w:szCs w:val="24"/>
        </w:rPr>
        <w:t>（9）承包人严格按照比选申请文件的施工组织设计配备项目管理和施工人</w:t>
      </w:r>
    </w:p>
    <w:p>
      <w:pPr>
        <w:spacing w:before="1" w:line="220" w:lineRule="auto"/>
        <w:ind w:left="30"/>
        <w:rPr>
          <w:rFonts w:ascii="宋体" w:hAnsi="宋体" w:eastAsia="宋体" w:cs="宋体"/>
          <w:sz w:val="24"/>
          <w:szCs w:val="24"/>
        </w:rPr>
      </w:pPr>
      <w:r>
        <w:rPr>
          <w:rFonts w:ascii="宋体" w:hAnsi="宋体" w:eastAsia="宋体" w:cs="宋体"/>
          <w:spacing w:val="-3"/>
          <w:sz w:val="24"/>
          <w:szCs w:val="24"/>
        </w:rPr>
        <w:t>员，压证施工；</w:t>
      </w:r>
    </w:p>
    <w:p>
      <w:pPr>
        <w:spacing w:before="179" w:line="360" w:lineRule="auto"/>
        <w:ind w:left="32"/>
        <w:rPr>
          <w:rFonts w:ascii="宋体" w:hAnsi="宋体" w:eastAsia="宋体" w:cs="宋体"/>
          <w:sz w:val="24"/>
          <w:szCs w:val="24"/>
        </w:rPr>
      </w:pPr>
      <w:r>
        <w:rPr>
          <w:rFonts w:ascii="宋体" w:hAnsi="宋体" w:eastAsia="宋体" w:cs="宋体"/>
          <w:sz w:val="24"/>
          <w:szCs w:val="24"/>
        </w:rPr>
        <w:t>（10）双方约定承包人应做的其他工作：</w:t>
      </w:r>
      <w:r>
        <w:rPr>
          <w:rFonts w:ascii="宋体" w:hAnsi="宋体" w:eastAsia="宋体" w:cs="宋体"/>
          <w:sz w:val="24"/>
          <w:szCs w:val="24"/>
          <w:u w:val="single" w:color="auto"/>
        </w:rPr>
        <w:t xml:space="preserve"> 无。</w:t>
      </w:r>
    </w:p>
    <w:p>
      <w:pPr>
        <w:spacing w:line="220" w:lineRule="auto"/>
        <w:ind w:left="491"/>
        <w:rPr>
          <w:rFonts w:ascii="宋体" w:hAnsi="宋体" w:eastAsia="宋体" w:cs="宋体"/>
          <w:sz w:val="24"/>
          <w:szCs w:val="24"/>
        </w:rPr>
      </w:pPr>
      <w:r>
        <w:rPr>
          <w:rFonts w:ascii="宋体" w:hAnsi="宋体" w:eastAsia="宋体" w:cs="宋体"/>
          <w:spacing w:val="-1"/>
          <w:sz w:val="24"/>
          <w:szCs w:val="24"/>
        </w:rPr>
        <w:t>三、施工组织设计和工期</w:t>
      </w:r>
    </w:p>
    <w:p>
      <w:pPr>
        <w:spacing w:before="182" w:line="220" w:lineRule="auto"/>
        <w:ind w:left="501"/>
        <w:rPr>
          <w:rFonts w:ascii="宋体" w:hAnsi="宋体" w:eastAsia="宋体" w:cs="宋体"/>
          <w:sz w:val="24"/>
          <w:szCs w:val="24"/>
        </w:rPr>
      </w:pPr>
      <w:r>
        <w:rPr>
          <w:rFonts w:ascii="宋体" w:hAnsi="宋体" w:eastAsia="宋体" w:cs="宋体"/>
          <w:spacing w:val="-2"/>
          <w:sz w:val="24"/>
          <w:szCs w:val="24"/>
        </w:rPr>
        <w:t>8、进度计划</w:t>
      </w:r>
    </w:p>
    <w:p>
      <w:pPr>
        <w:spacing w:before="181" w:line="359" w:lineRule="auto"/>
        <w:ind w:left="18" w:right="30" w:firstLine="482"/>
        <w:rPr>
          <w:rFonts w:ascii="宋体" w:hAnsi="宋体" w:eastAsia="宋体" w:cs="宋体"/>
          <w:sz w:val="24"/>
          <w:szCs w:val="24"/>
        </w:rPr>
      </w:pPr>
      <w:r>
        <w:rPr>
          <w:rFonts w:ascii="宋体" w:hAnsi="宋体" w:eastAsia="宋体" w:cs="宋体"/>
          <w:spacing w:val="1"/>
          <w:sz w:val="24"/>
          <w:szCs w:val="24"/>
        </w:rPr>
        <w:t>8.1  承包人提供施工组织设计（施工</w:t>
      </w:r>
      <w:r>
        <w:rPr>
          <w:rFonts w:ascii="宋体" w:hAnsi="宋体" w:eastAsia="宋体" w:cs="宋体"/>
          <w:sz w:val="24"/>
          <w:szCs w:val="24"/>
        </w:rPr>
        <w:t>方案）和进度计划的时间：</w:t>
      </w:r>
      <w:r>
        <w:rPr>
          <w:rFonts w:ascii="宋体" w:hAnsi="宋体" w:eastAsia="宋体" w:cs="宋体"/>
          <w:sz w:val="24"/>
          <w:szCs w:val="24"/>
          <w:u w:val="single" w:color="auto"/>
        </w:rPr>
        <w:t>按比选申</w:t>
      </w:r>
      <w:r>
        <w:rPr>
          <w:rFonts w:ascii="宋体" w:hAnsi="宋体" w:eastAsia="宋体" w:cs="宋体"/>
          <w:sz w:val="24"/>
          <w:szCs w:val="24"/>
        </w:rPr>
        <w:t xml:space="preserve"> </w:t>
      </w:r>
      <w:r>
        <w:rPr>
          <w:rFonts w:ascii="宋体" w:hAnsi="宋体" w:eastAsia="宋体" w:cs="宋体"/>
          <w:spacing w:val="-3"/>
          <w:sz w:val="24"/>
          <w:szCs w:val="24"/>
          <w:u w:val="single" w:color="auto"/>
        </w:rPr>
        <w:t>请文件的施工组织设计（施工方案）和进度计划执行，发包人若要求对比选申请</w:t>
      </w:r>
      <w:r>
        <w:rPr>
          <w:rFonts w:ascii="宋体" w:hAnsi="宋体" w:eastAsia="宋体" w:cs="宋体"/>
          <w:spacing w:val="7"/>
          <w:sz w:val="24"/>
          <w:szCs w:val="24"/>
        </w:rPr>
        <w:t xml:space="preserve"> </w:t>
      </w:r>
      <w:r>
        <w:rPr>
          <w:rFonts w:ascii="宋体" w:hAnsi="宋体" w:eastAsia="宋体" w:cs="宋体"/>
          <w:spacing w:val="-3"/>
          <w:sz w:val="24"/>
          <w:szCs w:val="24"/>
          <w:u w:val="single" w:color="auto"/>
        </w:rPr>
        <w:t>文件中施工组织设计（施工方案）和进度计划进行局部的修改或补充，承包人应</w:t>
      </w:r>
    </w:p>
    <w:p>
      <w:pPr>
        <w:spacing w:before="1" w:line="218" w:lineRule="auto"/>
        <w:ind w:left="19"/>
        <w:rPr>
          <w:rFonts w:ascii="宋体" w:hAnsi="宋体" w:eastAsia="宋体" w:cs="宋体"/>
          <w:sz w:val="24"/>
          <w:szCs w:val="24"/>
        </w:rPr>
      </w:pPr>
      <w:r>
        <w:rPr>
          <w:rFonts w:ascii="宋体" w:hAnsi="宋体" w:eastAsia="宋体" w:cs="宋体"/>
          <w:spacing w:val="-4"/>
          <w:sz w:val="24"/>
          <w:szCs w:val="24"/>
          <w:u w:val="single" w:color="auto"/>
        </w:rPr>
        <w:t>在合同签订后</w:t>
      </w:r>
      <w:r>
        <w:rPr>
          <w:rFonts w:ascii="宋体" w:hAnsi="宋体" w:eastAsia="宋体" w:cs="宋体"/>
          <w:spacing w:val="-45"/>
          <w:sz w:val="24"/>
          <w:szCs w:val="24"/>
          <w:u w:val="single" w:color="auto"/>
        </w:rPr>
        <w:t xml:space="preserve"> </w:t>
      </w:r>
      <w:r>
        <w:rPr>
          <w:rFonts w:ascii="宋体" w:hAnsi="宋体" w:eastAsia="宋体" w:cs="宋体"/>
          <w:spacing w:val="-4"/>
          <w:sz w:val="24"/>
          <w:szCs w:val="24"/>
          <w:u w:val="single" w:color="auto"/>
        </w:rPr>
        <w:t>3 日内提供。</w:t>
      </w:r>
    </w:p>
    <w:p>
      <w:pPr>
        <w:spacing w:before="181" w:line="360" w:lineRule="auto"/>
        <w:ind w:right="30"/>
        <w:jc w:val="right"/>
        <w:rPr>
          <w:rFonts w:ascii="宋体" w:hAnsi="宋体" w:eastAsia="宋体" w:cs="宋体"/>
          <w:sz w:val="24"/>
          <w:szCs w:val="24"/>
        </w:rPr>
      </w:pPr>
      <w:r>
        <w:rPr>
          <w:rFonts w:ascii="宋体" w:hAnsi="宋体" w:eastAsia="宋体" w:cs="宋体"/>
          <w:spacing w:val="-2"/>
          <w:sz w:val="24"/>
          <w:szCs w:val="24"/>
        </w:rPr>
        <w:t>工程师确认的时间：</w:t>
      </w:r>
      <w:r>
        <w:rPr>
          <w:rFonts w:ascii="宋体" w:hAnsi="宋体" w:eastAsia="宋体" w:cs="宋体"/>
          <w:spacing w:val="-2"/>
          <w:sz w:val="24"/>
          <w:szCs w:val="24"/>
          <w:u w:val="single" w:color="auto"/>
        </w:rPr>
        <w:t xml:space="preserve"> 收到承包人提供局部的修改或补充施工组</w:t>
      </w:r>
      <w:r>
        <w:rPr>
          <w:rFonts w:ascii="宋体" w:hAnsi="宋体" w:eastAsia="宋体" w:cs="宋体"/>
          <w:spacing w:val="-3"/>
          <w:sz w:val="24"/>
          <w:szCs w:val="24"/>
          <w:u w:val="single" w:color="auto"/>
        </w:rPr>
        <w:t>织设计（施</w:t>
      </w:r>
    </w:p>
    <w:p>
      <w:pPr>
        <w:spacing w:before="1" w:line="219" w:lineRule="auto"/>
        <w:ind w:left="23"/>
        <w:rPr>
          <w:rFonts w:ascii="宋体" w:hAnsi="宋体" w:eastAsia="宋体" w:cs="宋体"/>
          <w:sz w:val="24"/>
          <w:szCs w:val="24"/>
        </w:rPr>
      </w:pPr>
      <w:r>
        <w:rPr>
          <w:rFonts w:ascii="宋体" w:hAnsi="宋体" w:eastAsia="宋体" w:cs="宋体"/>
          <w:spacing w:val="-4"/>
          <w:sz w:val="24"/>
          <w:szCs w:val="24"/>
          <w:u w:val="single" w:color="auto"/>
        </w:rPr>
        <w:t>工方案）和进度计划后</w:t>
      </w:r>
      <w:r>
        <w:rPr>
          <w:rFonts w:ascii="宋体" w:hAnsi="宋体" w:eastAsia="宋体" w:cs="宋体"/>
          <w:spacing w:val="-41"/>
          <w:sz w:val="24"/>
          <w:szCs w:val="24"/>
          <w:u w:val="single" w:color="auto"/>
        </w:rPr>
        <w:t xml:space="preserve"> </w:t>
      </w:r>
      <w:r>
        <w:rPr>
          <w:rFonts w:ascii="宋体" w:hAnsi="宋体" w:eastAsia="宋体" w:cs="宋体"/>
          <w:spacing w:val="-4"/>
          <w:sz w:val="24"/>
          <w:szCs w:val="24"/>
          <w:u w:val="single" w:color="auto"/>
        </w:rPr>
        <w:t>3 日内。</w:t>
      </w:r>
    </w:p>
    <w:p>
      <w:pPr>
        <w:spacing w:before="180" w:line="290" w:lineRule="auto"/>
        <w:ind w:left="501" w:right="3421"/>
        <w:rPr>
          <w:rFonts w:ascii="宋体" w:hAnsi="宋体" w:eastAsia="宋体" w:cs="宋体"/>
          <w:sz w:val="24"/>
          <w:szCs w:val="24"/>
        </w:rPr>
      </w:pPr>
      <w:r>
        <w:rPr>
          <w:rFonts w:ascii="宋体" w:hAnsi="宋体" w:eastAsia="宋体" w:cs="宋体"/>
          <w:spacing w:val="-1"/>
          <w:sz w:val="24"/>
          <w:szCs w:val="24"/>
        </w:rPr>
        <w:t>8.2 群体工程中有关进度计划的要求：</w:t>
      </w:r>
      <w:r>
        <w:rPr>
          <w:rFonts w:ascii="宋体" w:hAnsi="宋体" w:eastAsia="宋体" w:cs="宋体"/>
          <w:spacing w:val="-1"/>
          <w:sz w:val="24"/>
          <w:szCs w:val="24"/>
          <w:u w:val="single" w:color="auto"/>
        </w:rPr>
        <w:t xml:space="preserve"> 无</w:t>
      </w:r>
      <w:r>
        <w:rPr>
          <w:rFonts w:ascii="宋体" w:hAnsi="宋体" w:eastAsia="宋体" w:cs="宋体"/>
          <w:spacing w:val="9"/>
          <w:sz w:val="24"/>
          <w:szCs w:val="24"/>
        </w:rPr>
        <w:t xml:space="preserve"> </w:t>
      </w:r>
      <w:r>
        <w:rPr>
          <w:rFonts w:ascii="宋体" w:hAnsi="宋体" w:eastAsia="宋体" w:cs="宋体"/>
          <w:spacing w:val="-2"/>
          <w:sz w:val="24"/>
          <w:szCs w:val="24"/>
        </w:rPr>
        <w:t>9、工期延误</w:t>
      </w:r>
    </w:p>
    <w:p>
      <w:pPr>
        <w:spacing w:before="179" w:line="290" w:lineRule="auto"/>
        <w:ind w:left="522" w:right="1861" w:hanging="21"/>
        <w:rPr>
          <w:rFonts w:ascii="宋体" w:hAnsi="宋体" w:eastAsia="宋体" w:cs="宋体"/>
          <w:sz w:val="24"/>
          <w:szCs w:val="24"/>
        </w:rPr>
      </w:pPr>
      <w:r>
        <w:rPr>
          <w:rFonts w:ascii="宋体" w:hAnsi="宋体" w:eastAsia="宋体" w:cs="宋体"/>
          <w:spacing w:val="-1"/>
          <w:sz w:val="24"/>
          <w:szCs w:val="24"/>
        </w:rPr>
        <w:t>9.1 双方约定工期顺延的其他情况：</w:t>
      </w:r>
      <w:r>
        <w:rPr>
          <w:rFonts w:ascii="宋体" w:hAnsi="宋体" w:eastAsia="宋体" w:cs="宋体"/>
          <w:spacing w:val="-1"/>
          <w:sz w:val="24"/>
          <w:szCs w:val="24"/>
          <w:u w:val="single" w:color="auto"/>
        </w:rPr>
        <w:t>按《通用条款》执行</w:t>
      </w:r>
      <w:r>
        <w:rPr>
          <w:rFonts w:ascii="宋体" w:hAnsi="宋体" w:eastAsia="宋体" w:cs="宋体"/>
          <w:spacing w:val="15"/>
          <w:sz w:val="24"/>
          <w:szCs w:val="24"/>
        </w:rPr>
        <w:t xml:space="preserve"> </w:t>
      </w:r>
      <w:r>
        <w:rPr>
          <w:rFonts w:ascii="宋体" w:hAnsi="宋体" w:eastAsia="宋体" w:cs="宋体"/>
          <w:spacing w:val="-5"/>
          <w:sz w:val="24"/>
          <w:szCs w:val="24"/>
        </w:rPr>
        <w:t>四、质量与验收</w:t>
      </w:r>
    </w:p>
    <w:p>
      <w:pPr>
        <w:spacing w:before="183" w:line="219" w:lineRule="auto"/>
        <w:ind w:left="607"/>
        <w:rPr>
          <w:rFonts w:ascii="宋体" w:hAnsi="宋体" w:eastAsia="宋体" w:cs="宋体"/>
          <w:sz w:val="24"/>
          <w:szCs w:val="24"/>
        </w:rPr>
      </w:pPr>
      <w:r>
        <w:rPr>
          <w:rFonts w:ascii="宋体" w:hAnsi="宋体" w:eastAsia="宋体" w:cs="宋体"/>
          <w:spacing w:val="-3"/>
          <w:sz w:val="24"/>
          <w:szCs w:val="24"/>
        </w:rPr>
        <w:t>10、隐蔽工程和中间验收</w:t>
      </w:r>
    </w:p>
    <w:p>
      <w:pPr>
        <w:spacing w:before="180" w:line="289" w:lineRule="auto"/>
        <w:ind w:left="607" w:right="4561" w:firstLine="31"/>
        <w:rPr>
          <w:rFonts w:ascii="宋体" w:hAnsi="宋体" w:eastAsia="宋体" w:cs="宋体"/>
          <w:sz w:val="24"/>
          <w:szCs w:val="24"/>
        </w:rPr>
      </w:pPr>
      <w:r>
        <w:rPr>
          <w:rFonts w:ascii="宋体" w:hAnsi="宋体" w:eastAsia="宋体" w:cs="宋体"/>
          <w:spacing w:val="-6"/>
          <w:sz w:val="24"/>
          <w:szCs w:val="24"/>
        </w:rPr>
        <w:t>10.1 双方约定中间验收部位：</w:t>
      </w:r>
      <w:r>
        <w:rPr>
          <w:rFonts w:ascii="宋体" w:hAnsi="宋体" w:eastAsia="宋体" w:cs="宋体"/>
          <w:spacing w:val="7"/>
          <w:sz w:val="24"/>
          <w:szCs w:val="24"/>
        </w:rPr>
        <w:t xml:space="preserve"> </w:t>
      </w:r>
      <w:r>
        <w:rPr>
          <w:rFonts w:ascii="宋体" w:hAnsi="宋体" w:eastAsia="宋体" w:cs="宋体"/>
          <w:spacing w:val="-4"/>
          <w:sz w:val="24"/>
          <w:szCs w:val="24"/>
        </w:rPr>
        <w:t>11、工程试车</w:t>
      </w:r>
    </w:p>
    <w:p>
      <w:pPr>
        <w:spacing w:before="184" w:line="289" w:lineRule="auto"/>
        <w:ind w:left="504" w:right="4861" w:firstLine="133"/>
        <w:rPr>
          <w:rFonts w:ascii="宋体" w:hAnsi="宋体" w:eastAsia="宋体" w:cs="宋体"/>
          <w:sz w:val="24"/>
          <w:szCs w:val="24"/>
        </w:rPr>
      </w:pPr>
      <w:r>
        <w:rPr>
          <w:rFonts w:ascii="宋体" w:hAnsi="宋体" w:eastAsia="宋体" w:cs="宋体"/>
          <w:spacing w:val="-2"/>
          <w:sz w:val="24"/>
          <w:szCs w:val="24"/>
        </w:rPr>
        <w:t>11.1 试车费用的承担：</w:t>
      </w:r>
      <w:r>
        <w:rPr>
          <w:rFonts w:ascii="宋体" w:hAnsi="宋体" w:eastAsia="宋体" w:cs="宋体"/>
          <w:spacing w:val="-2"/>
          <w:sz w:val="24"/>
          <w:szCs w:val="24"/>
          <w:u w:val="single" w:color="auto"/>
        </w:rPr>
        <w:t xml:space="preserve"> 无</w:t>
      </w:r>
      <w:r>
        <w:rPr>
          <w:rFonts w:ascii="宋体" w:hAnsi="宋体" w:eastAsia="宋体" w:cs="宋体"/>
          <w:spacing w:val="1"/>
          <w:sz w:val="24"/>
          <w:szCs w:val="24"/>
        </w:rPr>
        <w:t xml:space="preserve"> </w:t>
      </w:r>
      <w:r>
        <w:rPr>
          <w:rFonts w:ascii="宋体" w:hAnsi="宋体" w:eastAsia="宋体" w:cs="宋体"/>
          <w:spacing w:val="-3"/>
          <w:sz w:val="24"/>
          <w:szCs w:val="24"/>
        </w:rPr>
        <w:t>五、安全施工</w:t>
      </w:r>
    </w:p>
    <w:p>
      <w:pPr>
        <w:spacing w:before="181" w:line="360" w:lineRule="auto"/>
        <w:ind w:right="30"/>
        <w:jc w:val="right"/>
        <w:rPr>
          <w:rFonts w:ascii="宋体" w:hAnsi="宋体" w:eastAsia="宋体" w:cs="宋体"/>
          <w:sz w:val="24"/>
          <w:szCs w:val="24"/>
        </w:rPr>
      </w:pPr>
      <w:r>
        <w:rPr>
          <w:rFonts w:ascii="宋体" w:hAnsi="宋体" w:eastAsia="宋体" w:cs="宋体"/>
          <w:spacing w:val="-3"/>
          <w:sz w:val="24"/>
          <w:szCs w:val="24"/>
          <w:u w:val="single" w:color="auto"/>
        </w:rPr>
        <w:t>执行合同《通用条款》，承包人应执行国家安全管理部门的有关规定、指令</w:t>
      </w:r>
    </w:p>
    <w:p>
      <w:pPr>
        <w:spacing w:line="219" w:lineRule="auto"/>
        <w:ind w:left="22"/>
        <w:rPr>
          <w:rFonts w:ascii="宋体" w:hAnsi="宋体" w:eastAsia="宋体" w:cs="宋体"/>
          <w:sz w:val="24"/>
          <w:szCs w:val="24"/>
        </w:rPr>
      </w:pPr>
      <w:r>
        <w:rPr>
          <w:rFonts w:ascii="宋体" w:hAnsi="宋体" w:eastAsia="宋体" w:cs="宋体"/>
          <w:spacing w:val="1"/>
          <w:sz w:val="24"/>
          <w:szCs w:val="24"/>
          <w:u w:val="single" w:color="auto"/>
        </w:rPr>
        <w:t>等，若有违规超作，承包人承担全部责任和费</w:t>
      </w:r>
      <w:r>
        <w:rPr>
          <w:rFonts w:ascii="宋体" w:hAnsi="宋体" w:eastAsia="宋体" w:cs="宋体"/>
          <w:sz w:val="24"/>
          <w:szCs w:val="24"/>
          <w:u w:val="single" w:color="auto"/>
        </w:rPr>
        <w:t>用。</w:t>
      </w:r>
    </w:p>
    <w:p>
      <w:pPr>
        <w:spacing w:line="219" w:lineRule="auto"/>
        <w:rPr>
          <w:rFonts w:ascii="宋体" w:hAnsi="宋体" w:eastAsia="宋体" w:cs="宋体"/>
          <w:sz w:val="24"/>
          <w:szCs w:val="24"/>
        </w:rPr>
        <w:sectPr>
          <w:footerReference r:id="rId14" w:type="default"/>
          <w:pgSz w:w="11907" w:h="16840"/>
          <w:pgMar w:top="1426" w:right="1767" w:bottom="879" w:left="1786" w:header="0" w:footer="716" w:gutter="0"/>
          <w:pgNumType w:fmt="decimal"/>
          <w:cols w:space="720" w:num="1"/>
        </w:sectPr>
      </w:pPr>
    </w:p>
    <w:p>
      <w:pPr>
        <w:spacing w:before="47" w:line="468" w:lineRule="exact"/>
        <w:ind w:left="502"/>
        <w:rPr>
          <w:rFonts w:ascii="宋体" w:hAnsi="宋体" w:eastAsia="宋体" w:cs="宋体"/>
          <w:sz w:val="24"/>
          <w:szCs w:val="24"/>
        </w:rPr>
      </w:pPr>
      <w:r>
        <w:rPr>
          <w:rFonts w:ascii="宋体" w:hAnsi="宋体" w:eastAsia="宋体" w:cs="宋体"/>
          <w:spacing w:val="-2"/>
          <w:position w:val="17"/>
          <w:sz w:val="24"/>
          <w:szCs w:val="24"/>
        </w:rPr>
        <w:t>六、合同价款与支付</w:t>
      </w:r>
    </w:p>
    <w:p>
      <w:pPr>
        <w:spacing w:before="1" w:line="217" w:lineRule="auto"/>
        <w:ind w:left="607"/>
        <w:rPr>
          <w:rFonts w:ascii="宋体" w:hAnsi="宋体" w:eastAsia="宋体" w:cs="宋体"/>
          <w:sz w:val="24"/>
          <w:szCs w:val="24"/>
        </w:rPr>
      </w:pPr>
      <w:r>
        <w:rPr>
          <w:rFonts w:ascii="宋体" w:hAnsi="宋体" w:eastAsia="宋体" w:cs="宋体"/>
          <w:spacing w:val="-3"/>
          <w:sz w:val="24"/>
          <w:szCs w:val="24"/>
        </w:rPr>
        <w:t>12、合同价款及调整</w:t>
      </w:r>
    </w:p>
    <w:p>
      <w:pPr>
        <w:spacing w:before="182" w:line="359" w:lineRule="auto"/>
        <w:ind w:left="20" w:right="27" w:firstLine="586"/>
        <w:rPr>
          <w:rFonts w:ascii="宋体" w:hAnsi="宋体" w:eastAsia="宋体" w:cs="宋体"/>
          <w:sz w:val="24"/>
          <w:szCs w:val="24"/>
        </w:rPr>
      </w:pPr>
      <w:r>
        <w:rPr>
          <w:rFonts w:ascii="宋体" w:hAnsi="宋体" w:eastAsia="宋体" w:cs="宋体"/>
          <w:spacing w:val="1"/>
          <w:sz w:val="24"/>
          <w:szCs w:val="24"/>
        </w:rPr>
        <w:t>12.1  本合同价款采用</w:t>
      </w:r>
      <w:r>
        <w:rPr>
          <w:rFonts w:ascii="宋体" w:hAnsi="宋体" w:eastAsia="宋体" w:cs="宋体"/>
          <w:spacing w:val="1"/>
          <w:sz w:val="24"/>
          <w:szCs w:val="24"/>
          <w:u w:val="single" w:color="auto"/>
        </w:rPr>
        <w:t xml:space="preserve">  固定总价合同  </w:t>
      </w:r>
      <w:r>
        <w:rPr>
          <w:rFonts w:ascii="宋体" w:hAnsi="宋体" w:eastAsia="宋体" w:cs="宋体"/>
          <w:spacing w:val="-109"/>
          <w:sz w:val="24"/>
          <w:szCs w:val="24"/>
        </w:rPr>
        <w:t xml:space="preserve"> </w:t>
      </w:r>
      <w:r>
        <w:rPr>
          <w:rFonts w:ascii="宋体" w:hAnsi="宋体" w:eastAsia="宋体" w:cs="宋体"/>
          <w:spacing w:val="1"/>
          <w:sz w:val="24"/>
          <w:szCs w:val="24"/>
        </w:rPr>
        <w:t>方式</w:t>
      </w:r>
      <w:r>
        <w:rPr>
          <w:rFonts w:ascii="宋体" w:hAnsi="宋体" w:eastAsia="宋体" w:cs="宋体"/>
          <w:sz w:val="24"/>
          <w:szCs w:val="24"/>
        </w:rPr>
        <w:t xml:space="preserve">确定。施工过程中如遇工程 </w:t>
      </w:r>
      <w:r>
        <w:rPr>
          <w:rFonts w:ascii="宋体" w:hAnsi="宋体" w:eastAsia="宋体" w:cs="宋体"/>
          <w:spacing w:val="-3"/>
          <w:sz w:val="24"/>
          <w:szCs w:val="24"/>
        </w:rPr>
        <w:t>量变更情况，承包人通知发包人、主管机关一并到现场踏勘，并填写《现场踏勘</w:t>
      </w:r>
      <w:r>
        <w:rPr>
          <w:rFonts w:ascii="宋体" w:hAnsi="宋体" w:eastAsia="宋体" w:cs="宋体"/>
          <w:spacing w:val="-2"/>
          <w:sz w:val="24"/>
          <w:szCs w:val="24"/>
        </w:rPr>
        <w:t>记录》，工程变更量价款大于或等于</w:t>
      </w:r>
      <w:r>
        <w:rPr>
          <w:rFonts w:ascii="宋体" w:hAnsi="宋体" w:eastAsia="宋体" w:cs="宋体"/>
          <w:spacing w:val="-19"/>
          <w:sz w:val="24"/>
          <w:szCs w:val="24"/>
        </w:rPr>
        <w:t xml:space="preserve"> </w:t>
      </w:r>
      <w:r>
        <w:rPr>
          <w:rFonts w:ascii="宋体" w:hAnsi="宋体" w:eastAsia="宋体" w:cs="宋体"/>
          <w:spacing w:val="-2"/>
          <w:sz w:val="24"/>
          <w:szCs w:val="24"/>
        </w:rPr>
        <w:t>10</w:t>
      </w:r>
      <w:r>
        <w:rPr>
          <w:rFonts w:ascii="宋体" w:hAnsi="宋体" w:eastAsia="宋体" w:cs="宋体"/>
          <w:spacing w:val="-45"/>
          <w:sz w:val="24"/>
          <w:szCs w:val="24"/>
        </w:rPr>
        <w:t xml:space="preserve"> </w:t>
      </w:r>
      <w:r>
        <w:rPr>
          <w:rFonts w:ascii="宋体" w:hAnsi="宋体" w:eastAsia="宋体" w:cs="宋体"/>
          <w:spacing w:val="-2"/>
          <w:sz w:val="24"/>
          <w:szCs w:val="24"/>
        </w:rPr>
        <w:t>万元的，报上级部门批准后实施。</w:t>
      </w:r>
    </w:p>
    <w:p>
      <w:pPr>
        <w:spacing w:before="184" w:line="218" w:lineRule="auto"/>
        <w:ind w:left="601"/>
        <w:rPr>
          <w:rFonts w:ascii="宋体" w:hAnsi="宋体" w:eastAsia="宋体" w:cs="宋体"/>
          <w:sz w:val="24"/>
          <w:szCs w:val="24"/>
        </w:rPr>
      </w:pPr>
      <w:r>
        <w:rPr>
          <w:rFonts w:ascii="宋体" w:hAnsi="宋体" w:eastAsia="宋体" w:cs="宋体"/>
          <w:spacing w:val="-1"/>
          <w:sz w:val="24"/>
          <w:szCs w:val="24"/>
        </w:rPr>
        <w:t>（1）采用固定价格合同，合同价款中包括的风险范围：</w:t>
      </w:r>
    </w:p>
    <w:p>
      <w:pPr>
        <w:spacing w:before="182" w:line="360" w:lineRule="auto"/>
        <w:ind w:right="30"/>
        <w:jc w:val="right"/>
        <w:rPr>
          <w:rFonts w:ascii="宋体" w:hAnsi="宋体" w:eastAsia="宋体" w:cs="宋体"/>
          <w:sz w:val="24"/>
          <w:szCs w:val="24"/>
        </w:rPr>
      </w:pPr>
      <w:r>
        <w:rPr>
          <w:rFonts w:ascii="宋体" w:hAnsi="宋体" w:eastAsia="宋体" w:cs="宋体"/>
          <w:spacing w:val="1"/>
          <w:sz w:val="24"/>
          <w:szCs w:val="24"/>
          <w:u w:val="single" w:color="auto"/>
        </w:rPr>
        <w:t>A、承包人比选报价的综合单价作为结算单价，工程量按实际发</w:t>
      </w:r>
      <w:r>
        <w:rPr>
          <w:rFonts w:ascii="宋体" w:hAnsi="宋体" w:eastAsia="宋体" w:cs="宋体"/>
          <w:sz w:val="24"/>
          <w:szCs w:val="24"/>
          <w:u w:val="single" w:color="auto"/>
        </w:rPr>
        <w:t>生的工程量</w:t>
      </w:r>
    </w:p>
    <w:p>
      <w:pPr>
        <w:spacing w:before="1" w:line="219" w:lineRule="auto"/>
        <w:ind w:left="20"/>
        <w:rPr>
          <w:rFonts w:ascii="宋体" w:hAnsi="宋体" w:eastAsia="宋体" w:cs="宋体"/>
          <w:sz w:val="24"/>
          <w:szCs w:val="24"/>
        </w:rPr>
      </w:pPr>
      <w:r>
        <w:rPr>
          <w:rFonts w:ascii="宋体" w:hAnsi="宋体" w:eastAsia="宋体" w:cs="宋体"/>
          <w:spacing w:val="-4"/>
          <w:sz w:val="24"/>
          <w:szCs w:val="24"/>
          <w:u w:val="single" w:color="auto"/>
        </w:rPr>
        <w:t>计算；</w:t>
      </w:r>
    </w:p>
    <w:p>
      <w:pPr>
        <w:spacing w:before="182" w:line="218" w:lineRule="auto"/>
        <w:ind w:left="584"/>
        <w:rPr>
          <w:rFonts w:ascii="宋体" w:hAnsi="宋体" w:eastAsia="宋体" w:cs="宋体"/>
          <w:sz w:val="24"/>
          <w:szCs w:val="24"/>
        </w:rPr>
      </w:pPr>
      <w:r>
        <w:rPr>
          <w:rFonts w:ascii="宋体" w:hAnsi="宋体" w:eastAsia="宋体" w:cs="宋体"/>
          <w:spacing w:val="-1"/>
          <w:sz w:val="24"/>
          <w:szCs w:val="24"/>
        </w:rPr>
        <w:t>B、风险范围以外合同价款调整方法：</w:t>
      </w:r>
    </w:p>
    <w:p>
      <w:pPr>
        <w:spacing w:before="184" w:line="359" w:lineRule="auto"/>
        <w:ind w:left="165" w:right="30" w:firstLine="676"/>
        <w:jc w:val="both"/>
        <w:rPr>
          <w:rFonts w:ascii="宋体" w:hAnsi="宋体" w:eastAsia="宋体" w:cs="宋体"/>
          <w:sz w:val="24"/>
          <w:szCs w:val="24"/>
        </w:rPr>
      </w:pPr>
      <w:r>
        <w:rPr>
          <w:rFonts w:ascii="宋体" w:hAnsi="宋体" w:eastAsia="宋体" w:cs="宋体"/>
          <w:spacing w:val="-7"/>
          <w:sz w:val="24"/>
          <w:szCs w:val="24"/>
        </w:rPr>
        <w:t>Ⅰ</w:t>
      </w:r>
      <w:r>
        <w:rPr>
          <w:rFonts w:ascii="宋体" w:hAnsi="宋体" w:eastAsia="宋体" w:cs="宋体"/>
          <w:spacing w:val="-90"/>
          <w:sz w:val="24"/>
          <w:szCs w:val="24"/>
        </w:rPr>
        <w:t xml:space="preserve"> </w:t>
      </w:r>
      <w:r>
        <w:rPr>
          <w:rFonts w:ascii="宋体" w:hAnsi="宋体" w:eastAsia="宋体" w:cs="宋体"/>
          <w:spacing w:val="-7"/>
          <w:sz w:val="24"/>
          <w:szCs w:val="24"/>
        </w:rPr>
        <w:t>、以投标截止日前28天为基准日，其后法律、法规、规章和政策发生变</w:t>
      </w:r>
      <w:r>
        <w:rPr>
          <w:rFonts w:ascii="宋体" w:hAnsi="宋体" w:eastAsia="宋体" w:cs="宋体"/>
          <w:sz w:val="24"/>
          <w:szCs w:val="24"/>
        </w:rPr>
        <w:t xml:space="preserve"> 化，并由省建设行政主管部门或其授权的工程造价</w:t>
      </w:r>
      <w:r>
        <w:rPr>
          <w:rFonts w:ascii="宋体" w:hAnsi="宋体" w:eastAsia="宋体" w:cs="宋体"/>
          <w:spacing w:val="-1"/>
          <w:sz w:val="24"/>
          <w:szCs w:val="24"/>
        </w:rPr>
        <w:t>管理机构根据上述变化发布</w:t>
      </w:r>
      <w:r>
        <w:rPr>
          <w:rFonts w:ascii="宋体" w:hAnsi="宋体" w:eastAsia="宋体" w:cs="宋体"/>
          <w:sz w:val="24"/>
          <w:szCs w:val="24"/>
        </w:rPr>
        <w:t xml:space="preserve"> 了工程造价中税金、规费、安全文明施工费及人工</w:t>
      </w:r>
      <w:r>
        <w:rPr>
          <w:rFonts w:ascii="宋体" w:hAnsi="宋体" w:eastAsia="宋体" w:cs="宋体"/>
          <w:spacing w:val="-1"/>
          <w:sz w:val="24"/>
          <w:szCs w:val="24"/>
        </w:rPr>
        <w:t>费等政策性调整的，承包人</w:t>
      </w:r>
    </w:p>
    <w:p>
      <w:pPr>
        <w:spacing w:before="1" w:line="219" w:lineRule="auto"/>
        <w:ind w:left="168"/>
        <w:rPr>
          <w:rFonts w:ascii="宋体" w:hAnsi="宋体" w:eastAsia="宋体" w:cs="宋体"/>
          <w:sz w:val="24"/>
          <w:szCs w:val="24"/>
        </w:rPr>
      </w:pPr>
      <w:r>
        <w:rPr>
          <w:rFonts w:ascii="宋体" w:hAnsi="宋体" w:eastAsia="宋体" w:cs="宋体"/>
          <w:spacing w:val="-1"/>
          <w:sz w:val="24"/>
          <w:szCs w:val="24"/>
        </w:rPr>
        <w:t>不承担此类风险，应按照有关调整规定执行。</w:t>
      </w:r>
    </w:p>
    <w:p>
      <w:pPr>
        <w:spacing w:before="180" w:line="468" w:lineRule="exact"/>
        <w:ind w:right="32"/>
        <w:jc w:val="right"/>
        <w:rPr>
          <w:rFonts w:ascii="宋体" w:hAnsi="宋体" w:eastAsia="宋体" w:cs="宋体"/>
          <w:sz w:val="24"/>
          <w:szCs w:val="24"/>
        </w:rPr>
      </w:pPr>
      <w:r>
        <w:rPr>
          <w:rFonts w:ascii="宋体" w:hAnsi="宋体" w:eastAsia="宋体" w:cs="宋体"/>
          <w:position w:val="17"/>
          <w:sz w:val="24"/>
          <w:szCs w:val="24"/>
        </w:rPr>
        <w:t>Ⅱ</w:t>
      </w:r>
      <w:r>
        <w:rPr>
          <w:rFonts w:ascii="宋体" w:hAnsi="宋体" w:eastAsia="宋体" w:cs="宋体"/>
          <w:spacing w:val="-74"/>
          <w:position w:val="17"/>
          <w:sz w:val="24"/>
          <w:szCs w:val="24"/>
        </w:rPr>
        <w:t xml:space="preserve"> </w:t>
      </w:r>
      <w:r>
        <w:rPr>
          <w:rFonts w:ascii="宋体" w:hAnsi="宋体" w:eastAsia="宋体" w:cs="宋体"/>
          <w:position w:val="17"/>
          <w:sz w:val="24"/>
          <w:szCs w:val="24"/>
        </w:rPr>
        <w:t>、以投标时《</w:t>
      </w:r>
      <w:r>
        <w:rPr>
          <w:rFonts w:hint="eastAsia" w:ascii="宋体" w:hAnsi="宋体" w:eastAsia="宋体" w:cs="宋体"/>
          <w:position w:val="17"/>
          <w:sz w:val="24"/>
          <w:szCs w:val="24"/>
          <w:lang w:eastAsia="zh-CN"/>
        </w:rPr>
        <w:t>达州市工程造价信息网</w:t>
      </w:r>
      <w:r>
        <w:rPr>
          <w:rFonts w:ascii="宋体" w:hAnsi="宋体" w:eastAsia="宋体" w:cs="宋体"/>
          <w:position w:val="17"/>
          <w:sz w:val="24"/>
          <w:szCs w:val="24"/>
        </w:rPr>
        <w:t>》发布的材料价格信息为基准价，</w:t>
      </w:r>
    </w:p>
    <w:p>
      <w:pPr>
        <w:spacing w:before="1" w:line="217" w:lineRule="auto"/>
        <w:ind w:left="19"/>
        <w:rPr>
          <w:rFonts w:ascii="宋体" w:hAnsi="宋体" w:eastAsia="宋体" w:cs="宋体"/>
          <w:sz w:val="24"/>
          <w:szCs w:val="24"/>
        </w:rPr>
      </w:pPr>
      <w:r>
        <w:rPr>
          <w:rFonts w:ascii="宋体" w:hAnsi="宋体" w:eastAsia="宋体" w:cs="宋体"/>
          <w:sz w:val="24"/>
          <w:szCs w:val="24"/>
        </w:rPr>
        <w:t>施工期间材料价格按比选申请文件清单报价的材料</w:t>
      </w:r>
      <w:r>
        <w:rPr>
          <w:rFonts w:ascii="宋体" w:hAnsi="宋体" w:eastAsia="宋体" w:cs="宋体"/>
          <w:spacing w:val="-1"/>
          <w:sz w:val="24"/>
          <w:szCs w:val="24"/>
        </w:rPr>
        <w:t>价格为准，不做调整。</w:t>
      </w:r>
    </w:p>
    <w:p>
      <w:pPr>
        <w:spacing w:before="182" w:line="218" w:lineRule="auto"/>
        <w:ind w:left="601"/>
        <w:rPr>
          <w:rFonts w:ascii="宋体" w:hAnsi="宋体" w:eastAsia="宋体" w:cs="宋体"/>
          <w:sz w:val="24"/>
          <w:szCs w:val="24"/>
        </w:rPr>
      </w:pPr>
      <w:r>
        <w:rPr>
          <w:rFonts w:ascii="宋体" w:hAnsi="宋体" w:eastAsia="宋体" w:cs="宋体"/>
          <w:spacing w:val="-1"/>
          <w:sz w:val="24"/>
          <w:szCs w:val="24"/>
        </w:rPr>
        <w:t>（2）采用可调价格合同，合同价款调整方法：</w:t>
      </w:r>
      <w:r>
        <w:rPr>
          <w:rFonts w:ascii="宋体" w:hAnsi="宋体" w:eastAsia="宋体" w:cs="宋体"/>
          <w:spacing w:val="-1"/>
          <w:sz w:val="24"/>
          <w:szCs w:val="24"/>
          <w:u w:val="single" w:color="auto"/>
        </w:rPr>
        <w:t xml:space="preserve"> 不采用</w:t>
      </w:r>
    </w:p>
    <w:p>
      <w:pPr>
        <w:spacing w:before="186" w:line="216" w:lineRule="auto"/>
        <w:ind w:left="601"/>
        <w:rPr>
          <w:rFonts w:ascii="宋体" w:hAnsi="宋体" w:eastAsia="宋体" w:cs="宋体"/>
          <w:sz w:val="24"/>
          <w:szCs w:val="24"/>
        </w:rPr>
      </w:pPr>
      <w:r>
        <w:rPr>
          <w:rFonts w:ascii="宋体" w:hAnsi="宋体" w:eastAsia="宋体" w:cs="宋体"/>
          <w:spacing w:val="-1"/>
          <w:sz w:val="24"/>
          <w:szCs w:val="24"/>
        </w:rPr>
        <w:t>（3）采用成本加酬金合同,有关成本和酬金的约定：</w:t>
      </w:r>
      <w:r>
        <w:rPr>
          <w:rFonts w:ascii="宋体" w:hAnsi="宋体" w:eastAsia="宋体" w:cs="宋体"/>
          <w:spacing w:val="-1"/>
          <w:sz w:val="24"/>
          <w:szCs w:val="24"/>
          <w:u w:val="single" w:color="auto"/>
        </w:rPr>
        <w:t xml:space="preserve"> 不采用</w:t>
      </w:r>
    </w:p>
    <w:p>
      <w:pPr>
        <w:spacing w:before="184" w:line="360" w:lineRule="auto"/>
        <w:jc w:val="right"/>
        <w:rPr>
          <w:rFonts w:ascii="宋体" w:hAnsi="宋体" w:eastAsia="宋体" w:cs="宋体"/>
          <w:sz w:val="24"/>
          <w:szCs w:val="24"/>
        </w:rPr>
      </w:pPr>
      <w:r>
        <w:rPr>
          <w:rFonts w:ascii="宋体" w:hAnsi="宋体" w:eastAsia="宋体" w:cs="宋体"/>
          <w:spacing w:val="-2"/>
          <w:sz w:val="24"/>
          <w:szCs w:val="24"/>
        </w:rPr>
        <w:t>12.3  双方约定合同价款的其他调整因素</w:t>
      </w:r>
      <w:r>
        <w:rPr>
          <w:rFonts w:ascii="宋体" w:hAnsi="宋体" w:eastAsia="宋体" w:cs="宋体"/>
          <w:spacing w:val="-3"/>
          <w:sz w:val="24"/>
          <w:szCs w:val="24"/>
        </w:rPr>
        <w:t>：</w:t>
      </w:r>
      <w:r>
        <w:rPr>
          <w:rFonts w:ascii="宋体" w:hAnsi="宋体" w:eastAsia="宋体" w:cs="宋体"/>
          <w:spacing w:val="-3"/>
          <w:sz w:val="24"/>
          <w:szCs w:val="24"/>
          <w:u w:val="single" w:color="auto"/>
        </w:rPr>
        <w:t>设计变更产生的工程量的增减，</w:t>
      </w:r>
    </w:p>
    <w:p>
      <w:pPr>
        <w:spacing w:before="1" w:line="217" w:lineRule="auto"/>
        <w:ind w:left="22"/>
        <w:rPr>
          <w:rFonts w:ascii="宋体" w:hAnsi="宋体" w:eastAsia="宋体" w:cs="宋体"/>
          <w:sz w:val="24"/>
          <w:szCs w:val="24"/>
        </w:rPr>
      </w:pPr>
      <w:r>
        <w:rPr>
          <w:rFonts w:ascii="宋体" w:hAnsi="宋体" w:eastAsia="宋体" w:cs="宋体"/>
          <w:spacing w:val="-1"/>
          <w:sz w:val="24"/>
          <w:szCs w:val="24"/>
          <w:u w:val="single" w:color="auto"/>
        </w:rPr>
        <w:t>可予调整。</w:t>
      </w:r>
      <w:r>
        <w:rPr>
          <w:rFonts w:ascii="宋体" w:hAnsi="宋体" w:eastAsia="宋体" w:cs="宋体"/>
          <w:spacing w:val="-1"/>
          <w:sz w:val="24"/>
          <w:szCs w:val="24"/>
        </w:rPr>
        <w:t>其结算价格按以下方式计算：</w:t>
      </w:r>
    </w:p>
    <w:p>
      <w:pPr>
        <w:spacing w:before="183" w:line="468" w:lineRule="exact"/>
        <w:ind w:right="30"/>
        <w:jc w:val="right"/>
        <w:rPr>
          <w:rFonts w:ascii="宋体" w:hAnsi="宋体" w:eastAsia="宋体" w:cs="宋体"/>
          <w:sz w:val="24"/>
          <w:szCs w:val="24"/>
        </w:rPr>
      </w:pPr>
      <w:r>
        <w:rPr>
          <w:rFonts w:ascii="宋体" w:hAnsi="宋体" w:eastAsia="宋体" w:cs="宋体"/>
          <w:spacing w:val="1"/>
          <w:position w:val="17"/>
          <w:sz w:val="24"/>
          <w:szCs w:val="24"/>
        </w:rPr>
        <w:t>12.3.1</w:t>
      </w:r>
      <w:r>
        <w:rPr>
          <w:rFonts w:ascii="宋体" w:hAnsi="宋体" w:eastAsia="宋体" w:cs="宋体"/>
          <w:spacing w:val="-22"/>
          <w:position w:val="17"/>
          <w:sz w:val="24"/>
          <w:szCs w:val="24"/>
        </w:rPr>
        <w:t xml:space="preserve"> </w:t>
      </w:r>
      <w:r>
        <w:rPr>
          <w:rFonts w:ascii="宋体" w:hAnsi="宋体" w:eastAsia="宋体" w:cs="宋体"/>
          <w:spacing w:val="1"/>
          <w:position w:val="17"/>
          <w:sz w:val="24"/>
          <w:szCs w:val="24"/>
        </w:rPr>
        <w:t>比选报价中已有适用于此工程项目的综合</w:t>
      </w:r>
      <w:r>
        <w:rPr>
          <w:rFonts w:ascii="宋体" w:hAnsi="宋体" w:eastAsia="宋体" w:cs="宋体"/>
          <w:position w:val="17"/>
          <w:sz w:val="24"/>
          <w:szCs w:val="24"/>
        </w:rPr>
        <w:t>单价，按已有的综合单价</w:t>
      </w:r>
    </w:p>
    <w:p>
      <w:pPr>
        <w:spacing w:line="219" w:lineRule="auto"/>
        <w:ind w:left="20"/>
        <w:rPr>
          <w:rFonts w:ascii="宋体" w:hAnsi="宋体" w:eastAsia="宋体" w:cs="宋体"/>
          <w:sz w:val="24"/>
          <w:szCs w:val="24"/>
        </w:rPr>
      </w:pPr>
      <w:r>
        <w:rPr>
          <w:rFonts w:ascii="宋体" w:hAnsi="宋体" w:eastAsia="宋体" w:cs="宋体"/>
          <w:spacing w:val="-4"/>
          <w:sz w:val="24"/>
          <w:szCs w:val="24"/>
        </w:rPr>
        <w:t>计算。</w:t>
      </w:r>
    </w:p>
    <w:p>
      <w:pPr>
        <w:spacing w:before="180" w:line="468" w:lineRule="exact"/>
        <w:ind w:right="30"/>
        <w:jc w:val="right"/>
        <w:rPr>
          <w:rFonts w:ascii="宋体" w:hAnsi="宋体" w:eastAsia="宋体" w:cs="宋体"/>
          <w:sz w:val="24"/>
          <w:szCs w:val="24"/>
        </w:rPr>
      </w:pPr>
      <w:r>
        <w:rPr>
          <w:rFonts w:ascii="宋体" w:hAnsi="宋体" w:eastAsia="宋体" w:cs="宋体"/>
          <w:spacing w:val="1"/>
          <w:position w:val="17"/>
          <w:sz w:val="24"/>
          <w:szCs w:val="24"/>
        </w:rPr>
        <w:t>12.3.2</w:t>
      </w:r>
      <w:r>
        <w:rPr>
          <w:rFonts w:ascii="宋体" w:hAnsi="宋体" w:eastAsia="宋体" w:cs="宋体"/>
          <w:spacing w:val="-22"/>
          <w:position w:val="17"/>
          <w:sz w:val="24"/>
          <w:szCs w:val="24"/>
        </w:rPr>
        <w:t xml:space="preserve"> </w:t>
      </w:r>
      <w:r>
        <w:rPr>
          <w:rFonts w:ascii="宋体" w:hAnsi="宋体" w:eastAsia="宋体" w:cs="宋体"/>
          <w:spacing w:val="1"/>
          <w:position w:val="17"/>
          <w:sz w:val="24"/>
          <w:szCs w:val="24"/>
        </w:rPr>
        <w:t>比选报价中只有类似于此工程项目的综合</w:t>
      </w:r>
      <w:r>
        <w:rPr>
          <w:rFonts w:ascii="宋体" w:hAnsi="宋体" w:eastAsia="宋体" w:cs="宋体"/>
          <w:position w:val="17"/>
          <w:sz w:val="24"/>
          <w:szCs w:val="24"/>
        </w:rPr>
        <w:t>单价，可参照类似的综合</w:t>
      </w:r>
    </w:p>
    <w:p>
      <w:pPr>
        <w:spacing w:before="2" w:line="217" w:lineRule="auto"/>
        <w:ind w:left="22"/>
        <w:rPr>
          <w:rFonts w:ascii="宋体" w:hAnsi="宋体" w:eastAsia="宋体" w:cs="宋体"/>
          <w:sz w:val="24"/>
          <w:szCs w:val="24"/>
        </w:rPr>
      </w:pPr>
      <w:r>
        <w:rPr>
          <w:rFonts w:ascii="宋体" w:hAnsi="宋体" w:eastAsia="宋体" w:cs="宋体"/>
          <w:spacing w:val="-3"/>
          <w:sz w:val="24"/>
          <w:szCs w:val="24"/>
        </w:rPr>
        <w:t>单价计算。</w:t>
      </w:r>
    </w:p>
    <w:p>
      <w:pPr>
        <w:spacing w:before="185" w:line="358" w:lineRule="auto"/>
        <w:ind w:left="28" w:right="30" w:firstLine="490"/>
        <w:rPr>
          <w:rFonts w:ascii="宋体" w:hAnsi="宋体" w:eastAsia="宋体" w:cs="宋体"/>
          <w:sz w:val="24"/>
          <w:szCs w:val="24"/>
        </w:rPr>
      </w:pPr>
      <w:r>
        <w:rPr>
          <w:rFonts w:ascii="宋体" w:hAnsi="宋体" w:eastAsia="宋体" w:cs="宋体"/>
          <w:spacing w:val="1"/>
          <w:sz w:val="24"/>
          <w:szCs w:val="24"/>
        </w:rPr>
        <w:t>12.3.3</w:t>
      </w:r>
      <w:r>
        <w:rPr>
          <w:rFonts w:ascii="宋体" w:hAnsi="宋体" w:eastAsia="宋体" w:cs="宋体"/>
          <w:spacing w:val="-22"/>
          <w:sz w:val="24"/>
          <w:szCs w:val="24"/>
        </w:rPr>
        <w:t xml:space="preserve"> </w:t>
      </w:r>
      <w:r>
        <w:rPr>
          <w:rFonts w:ascii="宋体" w:hAnsi="宋体" w:eastAsia="宋体" w:cs="宋体"/>
          <w:spacing w:val="1"/>
          <w:sz w:val="24"/>
          <w:szCs w:val="24"/>
        </w:rPr>
        <w:t>比选报价中没有适用于或类似于此工程项</w:t>
      </w:r>
      <w:r>
        <w:rPr>
          <w:rFonts w:ascii="宋体" w:hAnsi="宋体" w:eastAsia="宋体" w:cs="宋体"/>
          <w:sz w:val="24"/>
          <w:szCs w:val="24"/>
        </w:rPr>
        <w:t>目的综合单价由承包人按</w:t>
      </w:r>
      <w:r>
        <w:rPr>
          <w:rFonts w:ascii="宋体" w:hAnsi="宋体" w:eastAsia="宋体" w:cs="宋体"/>
          <w:spacing w:val="2"/>
          <w:sz w:val="24"/>
          <w:szCs w:val="24"/>
        </w:rPr>
        <w:t>照相关公路工程预算定额下浮</w:t>
      </w:r>
      <w:r>
        <w:rPr>
          <w:rFonts w:ascii="宋体" w:hAnsi="宋体" w:eastAsia="宋体" w:cs="宋体"/>
          <w:spacing w:val="-43"/>
          <w:sz w:val="24"/>
          <w:szCs w:val="24"/>
        </w:rPr>
        <w:t xml:space="preserve"> </w:t>
      </w:r>
      <w:r>
        <w:rPr>
          <w:rFonts w:ascii="宋体" w:hAnsi="宋体" w:eastAsia="宋体" w:cs="宋体"/>
          <w:spacing w:val="2"/>
          <w:sz w:val="24"/>
          <w:szCs w:val="24"/>
        </w:rPr>
        <w:t>5%作为结算依据</w:t>
      </w:r>
      <w:r>
        <w:rPr>
          <w:rFonts w:ascii="宋体" w:hAnsi="宋体" w:eastAsia="宋体" w:cs="宋体"/>
          <w:spacing w:val="1"/>
          <w:sz w:val="24"/>
          <w:szCs w:val="24"/>
        </w:rPr>
        <w:t>。材料价格按比选申请文件清单</w:t>
      </w:r>
      <w:r>
        <w:rPr>
          <w:rFonts w:ascii="宋体" w:hAnsi="宋体" w:eastAsia="宋体" w:cs="宋体"/>
          <w:spacing w:val="-1"/>
          <w:sz w:val="24"/>
          <w:szCs w:val="24"/>
        </w:rPr>
        <w:t>计价的材料单价组价后的综合单价结算。</w:t>
      </w:r>
    </w:p>
    <w:p>
      <w:pPr>
        <w:spacing w:before="185" w:line="465" w:lineRule="exact"/>
        <w:ind w:right="30"/>
        <w:jc w:val="right"/>
        <w:rPr>
          <w:rFonts w:ascii="宋体" w:hAnsi="宋体" w:eastAsia="宋体" w:cs="宋体"/>
          <w:sz w:val="24"/>
          <w:szCs w:val="24"/>
        </w:rPr>
      </w:pPr>
      <w:r>
        <w:rPr>
          <w:rFonts w:ascii="宋体" w:hAnsi="宋体" w:eastAsia="宋体" w:cs="宋体"/>
          <w:spacing w:val="1"/>
          <w:position w:val="17"/>
          <w:sz w:val="24"/>
          <w:szCs w:val="24"/>
        </w:rPr>
        <w:t>12.3.4</w:t>
      </w:r>
      <w:r>
        <w:rPr>
          <w:rFonts w:ascii="宋体" w:hAnsi="宋体" w:eastAsia="宋体" w:cs="宋体"/>
          <w:spacing w:val="-33"/>
          <w:position w:val="17"/>
          <w:sz w:val="24"/>
          <w:szCs w:val="24"/>
        </w:rPr>
        <w:t xml:space="preserve"> </w:t>
      </w:r>
      <w:r>
        <w:rPr>
          <w:rFonts w:ascii="宋体" w:hAnsi="宋体" w:eastAsia="宋体" w:cs="宋体"/>
          <w:spacing w:val="1"/>
          <w:position w:val="17"/>
          <w:sz w:val="24"/>
          <w:szCs w:val="24"/>
        </w:rPr>
        <w:t>结算时按实际工程量结算。结算工程量经发包人和承包人双方核定</w:t>
      </w:r>
    </w:p>
    <w:p>
      <w:pPr>
        <w:spacing w:before="1" w:line="216" w:lineRule="auto"/>
        <w:ind w:left="22"/>
        <w:rPr>
          <w:rFonts w:ascii="宋体" w:hAnsi="宋体" w:eastAsia="宋体" w:cs="宋体"/>
          <w:sz w:val="24"/>
          <w:szCs w:val="24"/>
        </w:rPr>
      </w:pPr>
      <w:r>
        <w:rPr>
          <w:rFonts w:ascii="宋体" w:hAnsi="宋体" w:eastAsia="宋体" w:cs="宋体"/>
          <w:spacing w:val="-1"/>
          <w:sz w:val="24"/>
          <w:szCs w:val="24"/>
        </w:rPr>
        <w:t>后确认,最终以按审计机构的审计结论为准。</w:t>
      </w:r>
    </w:p>
    <w:p>
      <w:pPr>
        <w:spacing w:before="187" w:line="219" w:lineRule="auto"/>
        <w:ind w:left="518"/>
        <w:rPr>
          <w:rFonts w:ascii="宋体" w:hAnsi="宋体" w:eastAsia="宋体" w:cs="宋体"/>
          <w:sz w:val="24"/>
          <w:szCs w:val="24"/>
        </w:rPr>
      </w:pPr>
      <w:r>
        <w:rPr>
          <w:rFonts w:ascii="宋体" w:hAnsi="宋体" w:eastAsia="宋体" w:cs="宋体"/>
          <w:spacing w:val="-4"/>
          <w:sz w:val="24"/>
          <w:szCs w:val="24"/>
        </w:rPr>
        <w:t>13、工程款支付</w:t>
      </w:r>
    </w:p>
    <w:p>
      <w:pPr>
        <w:spacing w:before="1" w:line="217" w:lineRule="auto"/>
        <w:ind w:left="21"/>
        <w:rPr>
          <w:rFonts w:ascii="宋体" w:hAnsi="宋体" w:eastAsia="宋体" w:cs="宋体"/>
          <w:spacing w:val="2"/>
          <w:position w:val="17"/>
          <w:sz w:val="24"/>
          <w:szCs w:val="24"/>
        </w:rPr>
      </w:pPr>
    </w:p>
    <w:p>
      <w:pPr>
        <w:spacing w:before="1" w:line="217" w:lineRule="auto"/>
        <w:ind w:left="21" w:firstLine="488" w:firstLineChars="200"/>
        <w:rPr>
          <w:rFonts w:ascii="宋体" w:hAnsi="宋体" w:eastAsia="宋体" w:cs="宋体"/>
          <w:spacing w:val="-4"/>
          <w:sz w:val="24"/>
          <w:szCs w:val="24"/>
        </w:rPr>
      </w:pPr>
      <w:r>
        <w:rPr>
          <w:rFonts w:ascii="宋体" w:hAnsi="宋体" w:eastAsia="宋体" w:cs="宋体"/>
          <w:spacing w:val="2"/>
          <w:position w:val="17"/>
          <w:sz w:val="24"/>
          <w:szCs w:val="24"/>
        </w:rPr>
        <w:t>项目验收合格并出具验收报告</w:t>
      </w:r>
      <w:r>
        <w:rPr>
          <w:rFonts w:hint="eastAsia" w:ascii="宋体" w:hAnsi="宋体" w:eastAsia="宋体" w:cs="宋体"/>
          <w:spacing w:val="2"/>
          <w:position w:val="17"/>
          <w:sz w:val="24"/>
          <w:szCs w:val="24"/>
          <w:lang w:eastAsia="zh-CN"/>
        </w:rPr>
        <w:t>，</w:t>
      </w:r>
      <w:r>
        <w:rPr>
          <w:rFonts w:hint="eastAsia" w:ascii="宋体" w:hAnsi="宋体" w:eastAsia="宋体" w:cs="宋体"/>
          <w:spacing w:val="2"/>
          <w:position w:val="17"/>
          <w:sz w:val="24"/>
          <w:szCs w:val="24"/>
          <w:lang w:val="en-US" w:eastAsia="zh-CN"/>
        </w:rPr>
        <w:t>经审计结算后10</w:t>
      </w:r>
      <w:r>
        <w:rPr>
          <w:rFonts w:ascii="宋体" w:hAnsi="宋体" w:eastAsia="宋体" w:cs="宋体"/>
          <w:spacing w:val="-46"/>
          <w:position w:val="17"/>
          <w:sz w:val="24"/>
          <w:szCs w:val="24"/>
        </w:rPr>
        <w:t xml:space="preserve"> </w:t>
      </w:r>
      <w:r>
        <w:rPr>
          <w:rFonts w:ascii="宋体" w:hAnsi="宋体" w:eastAsia="宋体" w:cs="宋体"/>
          <w:spacing w:val="2"/>
          <w:position w:val="17"/>
          <w:sz w:val="24"/>
          <w:szCs w:val="24"/>
        </w:rPr>
        <w:t>个工作日内支付合同</w:t>
      </w:r>
      <w:r>
        <w:rPr>
          <w:rFonts w:hint="eastAsia" w:ascii="宋体" w:hAnsi="宋体" w:eastAsia="宋体" w:cs="宋体"/>
          <w:spacing w:val="2"/>
          <w:position w:val="17"/>
          <w:sz w:val="24"/>
          <w:szCs w:val="24"/>
          <w:lang w:val="en-US" w:eastAsia="zh-CN"/>
        </w:rPr>
        <w:t>全部金额。</w:t>
      </w:r>
    </w:p>
    <w:p>
      <w:pPr>
        <w:spacing w:line="220" w:lineRule="auto"/>
        <w:ind w:left="518"/>
        <w:rPr>
          <w:rFonts w:ascii="宋体" w:hAnsi="宋体" w:eastAsia="宋体" w:cs="宋体"/>
          <w:sz w:val="24"/>
          <w:szCs w:val="24"/>
        </w:rPr>
      </w:pPr>
      <w:r>
        <w:rPr>
          <w:rFonts w:ascii="宋体" w:hAnsi="宋体" w:eastAsia="宋体" w:cs="宋体"/>
          <w:spacing w:val="-4"/>
          <w:sz w:val="24"/>
          <w:szCs w:val="24"/>
        </w:rPr>
        <w:t>14、工程量的确认</w:t>
      </w:r>
    </w:p>
    <w:p>
      <w:pPr>
        <w:spacing w:before="182" w:line="358" w:lineRule="auto"/>
        <w:ind w:right="12"/>
        <w:jc w:val="right"/>
        <w:rPr>
          <w:rFonts w:ascii="宋体" w:hAnsi="宋体" w:eastAsia="宋体" w:cs="宋体"/>
          <w:sz w:val="24"/>
          <w:szCs w:val="24"/>
        </w:rPr>
      </w:pPr>
      <w:r>
        <w:rPr>
          <w:rFonts w:ascii="宋体" w:hAnsi="宋体" w:eastAsia="宋体" w:cs="宋体"/>
          <w:spacing w:val="-3"/>
          <w:sz w:val="24"/>
          <w:szCs w:val="24"/>
        </w:rPr>
        <w:t>14.1、承包人向工程师提交已完工程量报告的时</w:t>
      </w:r>
      <w:r>
        <w:rPr>
          <w:rFonts w:ascii="宋体" w:hAnsi="宋体" w:eastAsia="宋体" w:cs="宋体"/>
          <w:spacing w:val="-4"/>
          <w:sz w:val="24"/>
          <w:szCs w:val="24"/>
        </w:rPr>
        <w:t>间：</w:t>
      </w:r>
      <w:r>
        <w:rPr>
          <w:rFonts w:ascii="宋体" w:hAnsi="宋体" w:eastAsia="宋体" w:cs="宋体"/>
          <w:spacing w:val="-4"/>
          <w:sz w:val="24"/>
          <w:szCs w:val="24"/>
          <w:u w:val="single" w:color="auto"/>
        </w:rPr>
        <w:t>每周一次，每周一上午</w:t>
      </w:r>
    </w:p>
    <w:p>
      <w:pPr>
        <w:spacing w:line="220" w:lineRule="auto"/>
        <w:ind w:left="38"/>
        <w:rPr>
          <w:rFonts w:ascii="宋体" w:hAnsi="宋体" w:eastAsia="宋体" w:cs="宋体"/>
          <w:sz w:val="24"/>
          <w:szCs w:val="24"/>
        </w:rPr>
      </w:pPr>
      <w:r>
        <w:rPr>
          <w:rFonts w:ascii="宋体" w:hAnsi="宋体" w:eastAsia="宋体" w:cs="宋体"/>
          <w:spacing w:val="-9"/>
          <w:sz w:val="24"/>
          <w:szCs w:val="24"/>
          <w:u w:val="single" w:color="auto"/>
        </w:rPr>
        <w:t>10</w:t>
      </w:r>
      <w:r>
        <w:rPr>
          <w:rFonts w:ascii="宋体" w:hAnsi="宋体" w:eastAsia="宋体" w:cs="宋体"/>
          <w:spacing w:val="-35"/>
          <w:sz w:val="24"/>
          <w:szCs w:val="24"/>
          <w:u w:val="single" w:color="auto"/>
        </w:rPr>
        <w:t xml:space="preserve"> </w:t>
      </w:r>
      <w:r>
        <w:rPr>
          <w:rFonts w:ascii="宋体" w:hAnsi="宋体" w:eastAsia="宋体" w:cs="宋体"/>
          <w:spacing w:val="-9"/>
          <w:sz w:val="24"/>
          <w:szCs w:val="24"/>
          <w:u w:val="single" w:color="auto"/>
        </w:rPr>
        <w:t>点前提交</w:t>
      </w:r>
    </w:p>
    <w:p>
      <w:pPr>
        <w:spacing w:before="183" w:line="219" w:lineRule="auto"/>
        <w:ind w:left="499"/>
        <w:rPr>
          <w:rFonts w:ascii="宋体" w:hAnsi="宋体" w:eastAsia="宋体" w:cs="宋体"/>
          <w:sz w:val="24"/>
          <w:szCs w:val="24"/>
        </w:rPr>
      </w:pPr>
      <w:r>
        <w:rPr>
          <w:rFonts w:ascii="宋体" w:hAnsi="宋体" w:eastAsia="宋体" w:cs="宋体"/>
          <w:spacing w:val="-2"/>
          <w:sz w:val="24"/>
          <w:szCs w:val="24"/>
        </w:rPr>
        <w:t>七、材料设备供应</w:t>
      </w:r>
    </w:p>
    <w:p>
      <w:pPr>
        <w:spacing w:before="181" w:line="219" w:lineRule="auto"/>
        <w:ind w:left="607"/>
        <w:rPr>
          <w:rFonts w:ascii="宋体" w:hAnsi="宋体" w:eastAsia="宋体" w:cs="宋体"/>
          <w:sz w:val="24"/>
          <w:szCs w:val="24"/>
        </w:rPr>
      </w:pP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、发包人供应材料设备（本招标工程发包人不供应材料设备）</w:t>
      </w:r>
    </w:p>
    <w:p>
      <w:pPr>
        <w:spacing w:before="183" w:line="466" w:lineRule="exact"/>
        <w:ind w:right="12"/>
        <w:jc w:val="right"/>
        <w:rPr>
          <w:rFonts w:ascii="宋体" w:hAnsi="宋体" w:eastAsia="宋体" w:cs="宋体"/>
          <w:sz w:val="24"/>
          <w:szCs w:val="24"/>
        </w:rPr>
      </w:pPr>
      <w:r>
        <w:rPr>
          <w:rFonts w:hint="eastAsia" w:ascii="宋体" w:hAnsi="宋体" w:eastAsia="宋体" w:cs="宋体"/>
          <w:spacing w:val="-1"/>
          <w:position w:val="17"/>
          <w:sz w:val="24"/>
          <w:szCs w:val="24"/>
          <w:lang w:val="en-US" w:eastAsia="zh-CN"/>
        </w:rPr>
        <w:t>15</w:t>
      </w:r>
      <w:r>
        <w:rPr>
          <w:rFonts w:ascii="宋体" w:hAnsi="宋体" w:eastAsia="宋体" w:cs="宋体"/>
          <w:spacing w:val="-1"/>
          <w:position w:val="17"/>
          <w:sz w:val="24"/>
          <w:szCs w:val="24"/>
        </w:rPr>
        <w:t>.1</w:t>
      </w:r>
      <w:r>
        <w:rPr>
          <w:rFonts w:ascii="宋体" w:hAnsi="宋体" w:eastAsia="宋体" w:cs="宋体"/>
          <w:spacing w:val="-47"/>
          <w:position w:val="17"/>
          <w:sz w:val="24"/>
          <w:szCs w:val="24"/>
        </w:rPr>
        <w:t xml:space="preserve"> </w:t>
      </w:r>
      <w:r>
        <w:rPr>
          <w:rFonts w:ascii="宋体" w:hAnsi="宋体" w:eastAsia="宋体" w:cs="宋体"/>
          <w:spacing w:val="-1"/>
          <w:position w:val="17"/>
          <w:sz w:val="24"/>
          <w:szCs w:val="24"/>
        </w:rPr>
        <w:t>发包人供应的材料设备与一览表不符时，双方约定发包人</w:t>
      </w:r>
      <w:r>
        <w:rPr>
          <w:rFonts w:ascii="宋体" w:hAnsi="宋体" w:eastAsia="宋体" w:cs="宋体"/>
          <w:spacing w:val="-2"/>
          <w:position w:val="17"/>
          <w:sz w:val="24"/>
          <w:szCs w:val="24"/>
        </w:rPr>
        <w:t>承担责任如</w:t>
      </w:r>
    </w:p>
    <w:p>
      <w:pPr>
        <w:spacing w:before="1" w:line="220" w:lineRule="auto"/>
        <w:ind w:left="28"/>
        <w:rPr>
          <w:rFonts w:ascii="宋体" w:hAnsi="宋体" w:eastAsia="宋体" w:cs="宋体"/>
          <w:sz w:val="24"/>
          <w:szCs w:val="24"/>
        </w:rPr>
      </w:pPr>
      <w:r>
        <w:rPr>
          <w:rFonts w:ascii="宋体" w:hAnsi="宋体" w:eastAsia="宋体" w:cs="宋体"/>
          <w:spacing w:val="-9"/>
          <w:sz w:val="24"/>
          <w:szCs w:val="24"/>
        </w:rPr>
        <w:t>下：</w:t>
      </w:r>
    </w:p>
    <w:p>
      <w:pPr>
        <w:spacing w:before="181" w:line="218" w:lineRule="auto"/>
        <w:ind w:left="512"/>
        <w:rPr>
          <w:rFonts w:ascii="宋体" w:hAnsi="宋体" w:eastAsia="宋体" w:cs="宋体"/>
          <w:sz w:val="24"/>
          <w:szCs w:val="24"/>
        </w:rPr>
      </w:pPr>
      <w:r>
        <w:rPr>
          <w:rFonts w:ascii="宋体" w:hAnsi="宋体" w:eastAsia="宋体" w:cs="宋体"/>
          <w:spacing w:val="-1"/>
          <w:sz w:val="24"/>
          <w:szCs w:val="24"/>
        </w:rPr>
        <w:t>（1）材料设备单价与一览表不符：</w:t>
      </w:r>
      <w:r>
        <w:rPr>
          <w:rFonts w:ascii="宋体" w:hAnsi="宋体" w:eastAsia="宋体" w:cs="宋体"/>
          <w:spacing w:val="-1"/>
          <w:sz w:val="24"/>
          <w:szCs w:val="24"/>
          <w:u w:val="single" w:color="auto"/>
        </w:rPr>
        <w:t xml:space="preserve"> 无</w:t>
      </w:r>
    </w:p>
    <w:p>
      <w:pPr>
        <w:spacing w:before="182" w:line="360" w:lineRule="auto"/>
        <w:ind w:left="512"/>
        <w:rPr>
          <w:rFonts w:ascii="宋体" w:hAnsi="宋体" w:eastAsia="宋体" w:cs="宋体"/>
          <w:sz w:val="24"/>
          <w:szCs w:val="24"/>
        </w:rPr>
      </w:pPr>
      <w:r>
        <w:rPr>
          <w:rFonts w:ascii="宋体" w:hAnsi="宋体" w:eastAsia="宋体" w:cs="宋体"/>
          <w:sz w:val="24"/>
          <w:szCs w:val="24"/>
        </w:rPr>
        <w:t>（2）材料设备的品种、规格、型号、质量</w:t>
      </w:r>
      <w:r>
        <w:rPr>
          <w:rFonts w:ascii="宋体" w:hAnsi="宋体" w:eastAsia="宋体" w:cs="宋体"/>
          <w:spacing w:val="-1"/>
          <w:sz w:val="24"/>
          <w:szCs w:val="24"/>
        </w:rPr>
        <w:t>等级与一览表不符：</w:t>
      </w:r>
      <w:r>
        <w:rPr>
          <w:rFonts w:ascii="宋体" w:hAnsi="宋体" w:eastAsia="宋体" w:cs="宋体"/>
          <w:spacing w:val="-1"/>
          <w:sz w:val="24"/>
          <w:szCs w:val="24"/>
          <w:u w:val="single" w:color="auto"/>
        </w:rPr>
        <w:t xml:space="preserve"> 无</w:t>
      </w:r>
    </w:p>
    <w:p>
      <w:pPr>
        <w:spacing w:before="1" w:line="218" w:lineRule="auto"/>
        <w:ind w:left="512"/>
        <w:rPr>
          <w:rFonts w:ascii="宋体" w:hAnsi="宋体" w:eastAsia="宋体" w:cs="宋体"/>
          <w:sz w:val="24"/>
          <w:szCs w:val="24"/>
        </w:rPr>
      </w:pPr>
      <w:r>
        <w:rPr>
          <w:rFonts w:ascii="宋体" w:hAnsi="宋体" w:eastAsia="宋体" w:cs="宋体"/>
          <w:spacing w:val="-1"/>
          <w:sz w:val="24"/>
          <w:szCs w:val="24"/>
        </w:rPr>
        <w:t>（3）承包人可代为调剂串换的材料：</w:t>
      </w:r>
      <w:r>
        <w:rPr>
          <w:rFonts w:ascii="宋体" w:hAnsi="宋体" w:eastAsia="宋体" w:cs="宋体"/>
          <w:spacing w:val="-1"/>
          <w:sz w:val="24"/>
          <w:szCs w:val="24"/>
          <w:u w:val="single" w:color="auto"/>
        </w:rPr>
        <w:t xml:space="preserve"> 无</w:t>
      </w:r>
    </w:p>
    <w:p>
      <w:pPr>
        <w:spacing w:before="181" w:line="360" w:lineRule="auto"/>
        <w:ind w:left="512"/>
        <w:rPr>
          <w:rFonts w:ascii="宋体" w:hAnsi="宋体" w:eastAsia="宋体" w:cs="宋体"/>
          <w:sz w:val="24"/>
          <w:szCs w:val="24"/>
        </w:rPr>
      </w:pPr>
      <w:r>
        <w:rPr>
          <w:rFonts w:ascii="宋体" w:hAnsi="宋体" w:eastAsia="宋体" w:cs="宋体"/>
          <w:spacing w:val="-1"/>
          <w:sz w:val="24"/>
          <w:szCs w:val="24"/>
        </w:rPr>
        <w:t>（4）到货地点与一览表不符：</w:t>
      </w:r>
      <w:r>
        <w:rPr>
          <w:rFonts w:ascii="宋体" w:hAnsi="宋体" w:eastAsia="宋体" w:cs="宋体"/>
          <w:spacing w:val="-1"/>
          <w:sz w:val="24"/>
          <w:szCs w:val="24"/>
          <w:u w:val="single" w:color="auto"/>
        </w:rPr>
        <w:t xml:space="preserve"> 无</w:t>
      </w:r>
    </w:p>
    <w:p>
      <w:pPr>
        <w:spacing w:before="1" w:line="218" w:lineRule="auto"/>
        <w:ind w:left="577"/>
        <w:rPr>
          <w:rFonts w:ascii="宋体" w:hAnsi="宋体" w:eastAsia="宋体" w:cs="宋体"/>
          <w:sz w:val="24"/>
          <w:szCs w:val="24"/>
        </w:rPr>
      </w:pPr>
      <w:r>
        <w:rPr>
          <w:rFonts w:ascii="宋体" w:hAnsi="宋体" w:eastAsia="宋体" w:cs="宋体"/>
          <w:spacing w:val="-1"/>
          <w:sz w:val="24"/>
          <w:szCs w:val="24"/>
        </w:rPr>
        <w:t>（5）供应数量与一览表不符：</w:t>
      </w:r>
      <w:r>
        <w:rPr>
          <w:rFonts w:ascii="宋体" w:hAnsi="宋体" w:eastAsia="宋体" w:cs="宋体"/>
          <w:spacing w:val="-1"/>
          <w:sz w:val="24"/>
          <w:szCs w:val="24"/>
          <w:u w:val="single" w:color="auto"/>
        </w:rPr>
        <w:t xml:space="preserve"> 无</w:t>
      </w:r>
    </w:p>
    <w:p>
      <w:pPr>
        <w:spacing w:before="184" w:line="219" w:lineRule="auto"/>
        <w:ind w:left="569"/>
        <w:rPr>
          <w:rFonts w:ascii="宋体" w:hAnsi="宋体" w:eastAsia="宋体" w:cs="宋体"/>
          <w:sz w:val="24"/>
          <w:szCs w:val="24"/>
        </w:rPr>
      </w:pPr>
      <w:r>
        <w:rPr>
          <w:rFonts w:ascii="宋体" w:hAnsi="宋体" w:eastAsia="宋体" w:cs="宋体"/>
          <w:spacing w:val="-1"/>
          <w:sz w:val="24"/>
          <w:szCs w:val="24"/>
        </w:rPr>
        <w:t>（6）到货时间与一览表不符：</w:t>
      </w:r>
      <w:r>
        <w:rPr>
          <w:rFonts w:ascii="宋体" w:hAnsi="宋体" w:eastAsia="宋体" w:cs="宋体"/>
          <w:spacing w:val="-1"/>
          <w:sz w:val="24"/>
          <w:szCs w:val="24"/>
          <w:u w:val="single" w:color="auto"/>
        </w:rPr>
        <w:t xml:space="preserve"> 无</w:t>
      </w:r>
    </w:p>
    <w:p>
      <w:pPr>
        <w:spacing w:before="182" w:line="288" w:lineRule="auto"/>
        <w:ind w:left="458" w:right="3403" w:firstLine="236" w:firstLineChars="100"/>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.2</w:t>
      </w:r>
      <w:r>
        <w:rPr>
          <w:rFonts w:ascii="宋体" w:hAnsi="宋体" w:eastAsia="宋体" w:cs="宋体"/>
          <w:spacing w:val="-47"/>
          <w:sz w:val="24"/>
          <w:szCs w:val="24"/>
        </w:rPr>
        <w:t xml:space="preserve"> </w:t>
      </w:r>
      <w:r>
        <w:rPr>
          <w:rFonts w:ascii="宋体" w:hAnsi="宋体" w:eastAsia="宋体" w:cs="宋体"/>
          <w:spacing w:val="-2"/>
          <w:sz w:val="24"/>
          <w:szCs w:val="24"/>
        </w:rPr>
        <w:t>发包人供应材料设备的结算方法</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u w:val="single" w:color="auto"/>
        </w:rPr>
        <w:t>无</w:t>
      </w:r>
      <w:r>
        <w:rPr>
          <w:rFonts w:ascii="宋体" w:hAnsi="宋体" w:eastAsia="宋体" w:cs="宋体"/>
          <w:sz w:val="24"/>
          <w:szCs w:val="24"/>
        </w:rPr>
        <w:t xml:space="preserve"> </w:t>
      </w:r>
    </w:p>
    <w:p>
      <w:pPr>
        <w:spacing w:before="182" w:line="288" w:lineRule="auto"/>
        <w:ind w:left="458" w:right="3403" w:firstLine="234" w:firstLineChars="100"/>
        <w:rPr>
          <w:rFonts w:ascii="宋体" w:hAnsi="宋体" w:eastAsia="宋体" w:cs="宋体"/>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、承包人采购材料设备</w:t>
      </w:r>
    </w:p>
    <w:p>
      <w:pPr>
        <w:spacing w:before="183" w:line="219" w:lineRule="auto"/>
        <w:ind w:firstLine="714" w:firstLineChars="300"/>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.1  承包人采购材料设备的约定：</w:t>
      </w:r>
      <w:r>
        <w:rPr>
          <w:rFonts w:ascii="宋体" w:hAnsi="宋体" w:eastAsia="宋体" w:cs="宋体"/>
          <w:spacing w:val="-1"/>
          <w:sz w:val="24"/>
          <w:szCs w:val="24"/>
          <w:u w:val="single" w:color="auto"/>
        </w:rPr>
        <w:t xml:space="preserve">    无                    </w:t>
      </w:r>
      <w:r>
        <w:rPr>
          <w:rFonts w:ascii="宋体" w:hAnsi="宋体" w:eastAsia="宋体" w:cs="宋体"/>
          <w:spacing w:val="-1"/>
          <w:sz w:val="24"/>
          <w:szCs w:val="24"/>
        </w:rPr>
        <w:t>。</w:t>
      </w:r>
    </w:p>
    <w:p>
      <w:pPr>
        <w:spacing w:before="182" w:line="218" w:lineRule="auto"/>
        <w:ind w:right="12"/>
        <w:jc w:val="right"/>
        <w:rPr>
          <w:rFonts w:ascii="宋体" w:hAnsi="宋体" w:eastAsia="宋体" w:cs="宋体"/>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.2</w:t>
      </w:r>
      <w:r>
        <w:rPr>
          <w:rFonts w:ascii="宋体" w:hAnsi="宋体" w:eastAsia="宋体" w:cs="宋体"/>
          <w:spacing w:val="-15"/>
          <w:sz w:val="24"/>
          <w:szCs w:val="24"/>
        </w:rPr>
        <w:t xml:space="preserve"> </w:t>
      </w:r>
      <w:r>
        <w:rPr>
          <w:rFonts w:ascii="宋体" w:hAnsi="宋体" w:eastAsia="宋体" w:cs="宋体"/>
          <w:spacing w:val="-3"/>
          <w:sz w:val="24"/>
          <w:szCs w:val="24"/>
        </w:rPr>
        <w:t>比选报价中所报材料必须满足施工图设计要求及国家相关施工、技术</w:t>
      </w:r>
    </w:p>
    <w:p>
      <w:pPr>
        <w:spacing w:before="184" w:line="219" w:lineRule="auto"/>
        <w:ind w:left="21"/>
        <w:rPr>
          <w:rFonts w:ascii="宋体" w:hAnsi="宋体" w:eastAsia="宋体" w:cs="宋体"/>
          <w:sz w:val="24"/>
          <w:szCs w:val="24"/>
        </w:rPr>
      </w:pPr>
      <w:r>
        <w:rPr>
          <w:rFonts w:ascii="宋体" w:hAnsi="宋体" w:eastAsia="宋体" w:cs="宋体"/>
          <w:spacing w:val="-1"/>
          <w:sz w:val="24"/>
          <w:szCs w:val="24"/>
        </w:rPr>
        <w:t>规范材料选用等级要求及比选文件规定材料的要求，保证材料质量。</w:t>
      </w:r>
    </w:p>
    <w:p>
      <w:pPr>
        <w:spacing w:before="47" w:line="360" w:lineRule="auto"/>
        <w:ind w:right="12"/>
        <w:jc w:val="right"/>
        <w:rPr>
          <w:rFonts w:ascii="宋体" w:hAnsi="宋体" w:eastAsia="宋体" w:cs="宋体"/>
          <w:sz w:val="24"/>
          <w:szCs w:val="24"/>
        </w:rPr>
      </w:pPr>
      <w:r>
        <w:rPr>
          <w:rFonts w:ascii="宋体" w:hAnsi="宋体" w:eastAsia="宋体" w:cs="宋体"/>
          <w:spacing w:val="1"/>
          <w:sz w:val="24"/>
          <w:szCs w:val="24"/>
        </w:rPr>
        <w:t>八、工程变更：</w:t>
      </w:r>
      <w:r>
        <w:rPr>
          <w:rFonts w:ascii="宋体" w:hAnsi="宋体" w:eastAsia="宋体" w:cs="宋体"/>
          <w:spacing w:val="1"/>
          <w:sz w:val="24"/>
          <w:szCs w:val="24"/>
          <w:u w:val="single" w:color="auto"/>
        </w:rPr>
        <w:t>经发包人书面认可的工程变更，可按本合同价款调整方式</w:t>
      </w:r>
    </w:p>
    <w:p>
      <w:pPr>
        <w:spacing w:before="1" w:line="217" w:lineRule="auto"/>
        <w:ind w:left="18"/>
        <w:rPr>
          <w:rFonts w:ascii="宋体" w:hAnsi="宋体" w:eastAsia="宋体" w:cs="宋体"/>
          <w:sz w:val="24"/>
          <w:szCs w:val="24"/>
        </w:rPr>
      </w:pPr>
      <w:r>
        <w:rPr>
          <w:rFonts w:ascii="宋体" w:hAnsi="宋体" w:eastAsia="宋体" w:cs="宋体"/>
          <w:spacing w:val="3"/>
          <w:sz w:val="24"/>
          <w:szCs w:val="24"/>
          <w:u w:val="single" w:color="auto"/>
        </w:rPr>
        <w:t>进行价款调整。</w:t>
      </w:r>
    </w:p>
    <w:p>
      <w:pPr>
        <w:spacing w:before="182" w:line="219" w:lineRule="auto"/>
        <w:ind w:left="633"/>
        <w:rPr>
          <w:rFonts w:ascii="宋体" w:hAnsi="宋体" w:eastAsia="宋体" w:cs="宋体"/>
          <w:sz w:val="24"/>
          <w:szCs w:val="24"/>
        </w:rPr>
      </w:pPr>
      <w:r>
        <w:rPr>
          <w:rFonts w:ascii="宋体" w:hAnsi="宋体" w:eastAsia="宋体" w:cs="宋体"/>
          <w:spacing w:val="-2"/>
          <w:sz w:val="24"/>
          <w:szCs w:val="24"/>
        </w:rPr>
        <w:t>九、竣工验收与结算：</w:t>
      </w:r>
    </w:p>
    <w:p>
      <w:pPr>
        <w:spacing w:before="183" w:line="219" w:lineRule="auto"/>
        <w:ind w:left="643"/>
        <w:rPr>
          <w:rFonts w:ascii="宋体" w:hAnsi="宋体" w:eastAsia="宋体" w:cs="宋体"/>
          <w:sz w:val="24"/>
          <w:szCs w:val="24"/>
        </w:rPr>
      </w:pPr>
      <w:r>
        <w:rPr>
          <w:rFonts w:ascii="宋体" w:hAnsi="宋体" w:eastAsia="宋体" w:cs="宋体"/>
          <w:spacing w:val="-7"/>
          <w:sz w:val="24"/>
          <w:szCs w:val="24"/>
        </w:rPr>
        <w:t>1</w:t>
      </w:r>
      <w:r>
        <w:rPr>
          <w:rFonts w:hint="eastAsia" w:ascii="宋体" w:hAnsi="宋体" w:eastAsia="宋体" w:cs="宋体"/>
          <w:spacing w:val="-7"/>
          <w:sz w:val="24"/>
          <w:szCs w:val="24"/>
          <w:lang w:val="en-US" w:eastAsia="zh-CN"/>
        </w:rPr>
        <w:t>7</w:t>
      </w:r>
      <w:r>
        <w:rPr>
          <w:rFonts w:ascii="宋体" w:hAnsi="宋体" w:eastAsia="宋体" w:cs="宋体"/>
          <w:spacing w:val="13"/>
          <w:sz w:val="24"/>
          <w:szCs w:val="24"/>
        </w:rPr>
        <w:t xml:space="preserve"> </w:t>
      </w:r>
      <w:r>
        <w:rPr>
          <w:rFonts w:ascii="宋体" w:hAnsi="宋体" w:eastAsia="宋体" w:cs="宋体"/>
          <w:spacing w:val="-7"/>
          <w:sz w:val="24"/>
          <w:szCs w:val="24"/>
        </w:rPr>
        <w:t>竣工结算</w:t>
      </w:r>
    </w:p>
    <w:p>
      <w:pPr>
        <w:spacing w:before="182" w:line="359" w:lineRule="auto"/>
        <w:ind w:left="20" w:right="9" w:firstLine="607"/>
        <w:rPr>
          <w:rFonts w:ascii="宋体" w:hAnsi="宋体" w:eastAsia="宋体" w:cs="宋体"/>
          <w:sz w:val="24"/>
          <w:szCs w:val="24"/>
        </w:rPr>
      </w:pPr>
      <w:r>
        <w:rPr>
          <w:rFonts w:ascii="宋体" w:hAnsi="宋体" w:eastAsia="宋体" w:cs="宋体"/>
          <w:sz w:val="24"/>
          <w:szCs w:val="24"/>
          <w:u w:val="single" w:color="auto"/>
        </w:rPr>
        <w:t>工程完工验收合格，按发包方上级主管部门规定程序报审，经审计部门审</w:t>
      </w:r>
      <w:r>
        <w:rPr>
          <w:rFonts w:ascii="宋体" w:hAnsi="宋体" w:eastAsia="宋体" w:cs="宋体"/>
          <w:spacing w:val="15"/>
          <w:sz w:val="24"/>
          <w:szCs w:val="24"/>
        </w:rPr>
        <w:t xml:space="preserve"> </w:t>
      </w:r>
      <w:r>
        <w:rPr>
          <w:rFonts w:ascii="宋体" w:hAnsi="宋体" w:eastAsia="宋体" w:cs="宋体"/>
          <w:spacing w:val="-2"/>
          <w:sz w:val="24"/>
          <w:szCs w:val="24"/>
          <w:u w:val="single" w:color="auto"/>
        </w:rPr>
        <w:t>计后，原则上</w:t>
      </w:r>
      <w:r>
        <w:rPr>
          <w:rFonts w:ascii="宋体" w:hAnsi="宋体" w:eastAsia="宋体" w:cs="宋体"/>
          <w:spacing w:val="-28"/>
          <w:sz w:val="24"/>
          <w:szCs w:val="24"/>
          <w:u w:val="single" w:color="auto"/>
        </w:rPr>
        <w:t xml:space="preserve"> </w:t>
      </w:r>
      <w:r>
        <w:rPr>
          <w:rFonts w:ascii="宋体" w:hAnsi="宋体" w:eastAsia="宋体" w:cs="宋体"/>
          <w:spacing w:val="-2"/>
          <w:sz w:val="24"/>
          <w:szCs w:val="24"/>
          <w:u w:val="single" w:color="auto"/>
        </w:rPr>
        <w:t>14 日内合同双方以工程竣工决算审计价进行结算。工程结算后，</w:t>
      </w:r>
      <w:r>
        <w:rPr>
          <w:rFonts w:ascii="宋体" w:hAnsi="宋体" w:eastAsia="宋体" w:cs="宋体"/>
          <w:sz w:val="24"/>
          <w:szCs w:val="24"/>
        </w:rPr>
        <w:t xml:space="preserve"> </w:t>
      </w:r>
      <w:r>
        <w:rPr>
          <w:rFonts w:ascii="宋体" w:hAnsi="宋体" w:eastAsia="宋体" w:cs="宋体"/>
          <w:spacing w:val="2"/>
          <w:sz w:val="24"/>
          <w:szCs w:val="24"/>
          <w:u w:val="single" w:color="auto"/>
        </w:rPr>
        <w:t>承包方按决算审计价的</w:t>
      </w:r>
      <w:r>
        <w:rPr>
          <w:rFonts w:ascii="宋体" w:hAnsi="宋体" w:eastAsia="宋体" w:cs="宋体"/>
          <w:spacing w:val="-46"/>
          <w:sz w:val="24"/>
          <w:szCs w:val="24"/>
          <w:u w:val="single" w:color="auto"/>
        </w:rPr>
        <w:t xml:space="preserve"> </w:t>
      </w:r>
      <w:r>
        <w:rPr>
          <w:rFonts w:ascii="宋体" w:hAnsi="宋体" w:eastAsia="宋体" w:cs="宋体"/>
          <w:spacing w:val="2"/>
          <w:sz w:val="24"/>
          <w:szCs w:val="24"/>
          <w:u w:val="single" w:color="auto"/>
        </w:rPr>
        <w:t>3%一次性交纳工程质量保证（修）金，发包方</w:t>
      </w:r>
      <w:r>
        <w:rPr>
          <w:rFonts w:ascii="宋体" w:hAnsi="宋体" w:eastAsia="宋体" w:cs="宋体"/>
          <w:spacing w:val="1"/>
          <w:sz w:val="24"/>
          <w:szCs w:val="24"/>
          <w:u w:val="single" w:color="auto"/>
        </w:rPr>
        <w:t>在收到承</w:t>
      </w:r>
    </w:p>
    <w:p>
      <w:pPr>
        <w:spacing w:line="219" w:lineRule="auto"/>
        <w:ind w:left="20"/>
        <w:rPr>
          <w:rFonts w:ascii="宋体" w:hAnsi="宋体" w:eastAsia="宋体" w:cs="宋体"/>
          <w:sz w:val="24"/>
          <w:szCs w:val="24"/>
        </w:rPr>
      </w:pPr>
      <w:r>
        <w:rPr>
          <w:rFonts w:ascii="宋体" w:hAnsi="宋体" w:eastAsia="宋体" w:cs="宋体"/>
          <w:spacing w:val="-2"/>
          <w:sz w:val="24"/>
          <w:szCs w:val="24"/>
          <w:u w:val="single" w:color="auto"/>
        </w:rPr>
        <w:t>包方质量保证（修）金后原则上</w:t>
      </w:r>
      <w:r>
        <w:rPr>
          <w:rFonts w:ascii="宋体" w:hAnsi="宋体" w:eastAsia="宋体" w:cs="宋体"/>
          <w:spacing w:val="-44"/>
          <w:sz w:val="24"/>
          <w:szCs w:val="24"/>
          <w:u w:val="single" w:color="auto"/>
        </w:rPr>
        <w:t xml:space="preserve"> </w:t>
      </w:r>
      <w:r>
        <w:rPr>
          <w:rFonts w:ascii="宋体" w:hAnsi="宋体" w:eastAsia="宋体" w:cs="宋体"/>
          <w:spacing w:val="-2"/>
          <w:sz w:val="24"/>
          <w:szCs w:val="24"/>
          <w:u w:val="single" w:color="auto"/>
        </w:rPr>
        <w:t>7 日内付清全部工程尾款。</w:t>
      </w:r>
    </w:p>
    <w:p>
      <w:pPr>
        <w:spacing w:before="183" w:line="219" w:lineRule="auto"/>
        <w:ind w:left="643"/>
        <w:rPr>
          <w:rFonts w:ascii="宋体" w:hAnsi="宋体" w:eastAsia="宋体" w:cs="宋体"/>
          <w:sz w:val="24"/>
          <w:szCs w:val="24"/>
        </w:rPr>
      </w:pPr>
      <w:r>
        <w:rPr>
          <w:rFonts w:ascii="宋体" w:hAnsi="宋体" w:eastAsia="宋体" w:cs="宋体"/>
          <w:spacing w:val="-7"/>
          <w:sz w:val="24"/>
          <w:szCs w:val="24"/>
        </w:rPr>
        <w:t>1</w:t>
      </w:r>
      <w:r>
        <w:rPr>
          <w:rFonts w:hint="eastAsia" w:ascii="宋体" w:hAnsi="宋体" w:eastAsia="宋体" w:cs="宋体"/>
          <w:spacing w:val="-7"/>
          <w:sz w:val="24"/>
          <w:szCs w:val="24"/>
          <w:lang w:val="en-US" w:eastAsia="zh-CN"/>
        </w:rPr>
        <w:t>8</w:t>
      </w:r>
      <w:r>
        <w:rPr>
          <w:rFonts w:ascii="宋体" w:hAnsi="宋体" w:eastAsia="宋体" w:cs="宋体"/>
          <w:spacing w:val="6"/>
          <w:sz w:val="24"/>
          <w:szCs w:val="24"/>
        </w:rPr>
        <w:t xml:space="preserve">  </w:t>
      </w:r>
      <w:r>
        <w:rPr>
          <w:rFonts w:ascii="宋体" w:hAnsi="宋体" w:eastAsia="宋体" w:cs="宋体"/>
          <w:spacing w:val="-7"/>
          <w:sz w:val="24"/>
          <w:szCs w:val="24"/>
        </w:rPr>
        <w:t>质量保修</w:t>
      </w:r>
    </w:p>
    <w:p>
      <w:pPr>
        <w:spacing w:before="181" w:line="218" w:lineRule="auto"/>
        <w:ind w:left="626"/>
        <w:rPr>
          <w:rFonts w:ascii="宋体" w:hAnsi="宋体" w:eastAsia="宋体" w:cs="宋体"/>
          <w:sz w:val="24"/>
          <w:szCs w:val="24"/>
        </w:rPr>
      </w:pPr>
      <w:r>
        <w:rPr>
          <w:rFonts w:ascii="宋体" w:hAnsi="宋体" w:eastAsia="宋体" w:cs="宋体"/>
          <w:spacing w:val="-5"/>
          <w:sz w:val="24"/>
          <w:szCs w:val="24"/>
          <w:u w:val="single" w:color="auto"/>
        </w:rPr>
        <w:t>质保金为决算审定价的</w:t>
      </w:r>
      <w:r>
        <w:rPr>
          <w:rFonts w:ascii="宋体" w:hAnsi="宋体" w:eastAsia="宋体" w:cs="宋体"/>
          <w:spacing w:val="-39"/>
          <w:sz w:val="24"/>
          <w:szCs w:val="24"/>
          <w:u w:val="single" w:color="auto"/>
        </w:rPr>
        <w:t xml:space="preserve"> </w:t>
      </w:r>
      <w:r>
        <w:rPr>
          <w:rFonts w:ascii="宋体" w:hAnsi="宋体" w:eastAsia="宋体" w:cs="宋体"/>
          <w:spacing w:val="-5"/>
          <w:sz w:val="24"/>
          <w:szCs w:val="24"/>
          <w:u w:val="single" w:color="auto"/>
        </w:rPr>
        <w:t>3％</w:t>
      </w:r>
      <w:r>
        <w:rPr>
          <w:rFonts w:ascii="宋体" w:hAnsi="宋体" w:eastAsia="宋体" w:cs="宋体"/>
          <w:spacing w:val="-55"/>
          <w:sz w:val="24"/>
          <w:szCs w:val="24"/>
          <w:u w:val="single" w:color="auto"/>
        </w:rPr>
        <w:t xml:space="preserve"> </w:t>
      </w:r>
      <w:r>
        <w:rPr>
          <w:rFonts w:ascii="宋体" w:hAnsi="宋体" w:eastAsia="宋体" w:cs="宋体"/>
          <w:spacing w:val="-5"/>
          <w:sz w:val="24"/>
          <w:szCs w:val="24"/>
          <w:u w:val="single" w:color="auto"/>
        </w:rPr>
        <w:t>。</w:t>
      </w:r>
    </w:p>
    <w:p>
      <w:pPr>
        <w:spacing w:before="182" w:line="219" w:lineRule="auto"/>
        <w:ind w:left="592"/>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、竣工验收</w:t>
      </w:r>
    </w:p>
    <w:p>
      <w:pPr>
        <w:spacing w:before="183" w:line="219" w:lineRule="auto"/>
        <w:ind w:left="592"/>
        <w:rPr>
          <w:rFonts w:ascii="宋体" w:hAnsi="宋体" w:eastAsia="宋体" w:cs="宋体"/>
          <w:sz w:val="24"/>
          <w:szCs w:val="24"/>
        </w:rPr>
      </w:pPr>
      <w:r>
        <w:rPr>
          <w:rFonts w:hint="eastAsia" w:ascii="宋体" w:hAnsi="宋体" w:eastAsia="宋体" w:cs="宋体"/>
          <w:spacing w:val="1"/>
          <w:sz w:val="24"/>
          <w:szCs w:val="24"/>
          <w:lang w:val="en-US" w:eastAsia="zh-CN"/>
        </w:rPr>
        <w:t>19</w:t>
      </w:r>
      <w:r>
        <w:rPr>
          <w:rFonts w:ascii="宋体" w:hAnsi="宋体" w:eastAsia="宋体" w:cs="宋体"/>
          <w:spacing w:val="1"/>
          <w:sz w:val="24"/>
          <w:szCs w:val="24"/>
        </w:rPr>
        <w:t>.1  承包人提供竣工图的约定：</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提交 3 套完整的竣工资料。</w:t>
      </w:r>
    </w:p>
    <w:p>
      <w:pPr>
        <w:spacing w:before="184" w:line="219" w:lineRule="auto"/>
        <w:ind w:left="592"/>
        <w:rPr>
          <w:rFonts w:ascii="宋体" w:hAnsi="宋体" w:eastAsia="宋体" w:cs="宋体"/>
          <w:sz w:val="24"/>
          <w:szCs w:val="24"/>
        </w:rPr>
      </w:pPr>
      <w:r>
        <w:rPr>
          <w:rFonts w:hint="eastAsia" w:ascii="宋体" w:hAnsi="宋体" w:eastAsia="宋体" w:cs="宋体"/>
          <w:spacing w:val="-1"/>
          <w:sz w:val="24"/>
          <w:szCs w:val="24"/>
          <w:lang w:val="en-US" w:eastAsia="zh-CN"/>
        </w:rPr>
        <w:t>19</w:t>
      </w:r>
      <w:r>
        <w:rPr>
          <w:rFonts w:ascii="宋体" w:hAnsi="宋体" w:eastAsia="宋体" w:cs="宋体"/>
          <w:spacing w:val="-1"/>
          <w:sz w:val="24"/>
          <w:szCs w:val="24"/>
        </w:rPr>
        <w:t>.2  中间交工工程的范围和竣工时间：</w:t>
      </w:r>
      <w:r>
        <w:rPr>
          <w:rFonts w:ascii="宋体" w:hAnsi="宋体" w:eastAsia="宋体" w:cs="宋体"/>
          <w:spacing w:val="20"/>
          <w:sz w:val="24"/>
          <w:szCs w:val="24"/>
          <w:u w:val="single" w:color="auto"/>
        </w:rPr>
        <w:t xml:space="preserve"> </w:t>
      </w:r>
      <w:r>
        <w:rPr>
          <w:rFonts w:ascii="宋体" w:hAnsi="宋体" w:eastAsia="宋体" w:cs="宋体"/>
          <w:spacing w:val="-1"/>
          <w:sz w:val="24"/>
          <w:szCs w:val="24"/>
          <w:u w:val="single" w:color="auto"/>
        </w:rPr>
        <w:t>无</w:t>
      </w:r>
    </w:p>
    <w:p>
      <w:pPr>
        <w:spacing w:before="181" w:line="219" w:lineRule="auto"/>
        <w:ind w:left="593"/>
        <w:rPr>
          <w:rFonts w:ascii="宋体" w:hAnsi="宋体" w:eastAsia="宋体" w:cs="宋体"/>
          <w:sz w:val="24"/>
          <w:szCs w:val="24"/>
        </w:rPr>
      </w:pPr>
      <w:r>
        <w:rPr>
          <w:rFonts w:ascii="宋体" w:hAnsi="宋体" w:eastAsia="宋体" w:cs="宋体"/>
          <w:spacing w:val="-2"/>
          <w:sz w:val="24"/>
          <w:szCs w:val="24"/>
        </w:rPr>
        <w:t>十、违约、索赔和争议</w:t>
      </w:r>
    </w:p>
    <w:p>
      <w:pPr>
        <w:spacing w:before="183" w:line="224" w:lineRule="auto"/>
        <w:ind w:left="592"/>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0</w:t>
      </w:r>
      <w:r>
        <w:rPr>
          <w:rFonts w:ascii="宋体" w:hAnsi="宋体" w:eastAsia="宋体" w:cs="宋体"/>
          <w:spacing w:val="-3"/>
          <w:sz w:val="24"/>
          <w:szCs w:val="24"/>
        </w:rPr>
        <w:t>、违约</w:t>
      </w:r>
    </w:p>
    <w:p>
      <w:pPr>
        <w:spacing w:before="174" w:line="219" w:lineRule="auto"/>
        <w:ind w:left="592"/>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t>.1  本合同中关于发包人违约的具体责任如下：</w:t>
      </w:r>
    </w:p>
    <w:p>
      <w:pPr>
        <w:spacing w:before="183" w:line="219" w:lineRule="auto"/>
        <w:ind w:left="590"/>
        <w:rPr>
          <w:rFonts w:ascii="宋体" w:hAnsi="宋体" w:eastAsia="宋体" w:cs="宋体"/>
          <w:sz w:val="24"/>
          <w:szCs w:val="24"/>
        </w:rPr>
      </w:pPr>
      <w:r>
        <w:rPr>
          <w:rFonts w:ascii="宋体" w:hAnsi="宋体" w:eastAsia="宋体" w:cs="宋体"/>
          <w:spacing w:val="-1"/>
          <w:sz w:val="24"/>
          <w:szCs w:val="24"/>
        </w:rPr>
        <w:t>本合同通用条款第</w:t>
      </w:r>
      <w:r>
        <w:rPr>
          <w:rFonts w:ascii="宋体" w:hAnsi="宋体" w:eastAsia="宋体" w:cs="宋体"/>
          <w:spacing w:val="-39"/>
          <w:sz w:val="24"/>
          <w:szCs w:val="24"/>
        </w:rPr>
        <w:t xml:space="preserve"> </w:t>
      </w:r>
      <w:r>
        <w:rPr>
          <w:rFonts w:ascii="宋体" w:hAnsi="宋体" w:eastAsia="宋体" w:cs="宋体"/>
          <w:spacing w:val="-1"/>
          <w:sz w:val="24"/>
          <w:szCs w:val="24"/>
        </w:rPr>
        <w:t>22.2</w:t>
      </w:r>
      <w:r>
        <w:rPr>
          <w:rFonts w:ascii="宋体" w:hAnsi="宋体" w:eastAsia="宋体" w:cs="宋体"/>
          <w:spacing w:val="-49"/>
          <w:sz w:val="24"/>
          <w:szCs w:val="24"/>
        </w:rPr>
        <w:t xml:space="preserve"> </w:t>
      </w:r>
      <w:r>
        <w:rPr>
          <w:rFonts w:ascii="宋体" w:hAnsi="宋体" w:eastAsia="宋体" w:cs="宋体"/>
          <w:spacing w:val="-1"/>
          <w:sz w:val="24"/>
          <w:szCs w:val="24"/>
        </w:rPr>
        <w:t>条约定发包人违约承担的违约责任：</w:t>
      </w:r>
      <w:r>
        <w:rPr>
          <w:rFonts w:ascii="宋体" w:hAnsi="宋体" w:eastAsia="宋体" w:cs="宋体"/>
          <w:spacing w:val="-1"/>
          <w:sz w:val="24"/>
          <w:szCs w:val="24"/>
          <w:u w:val="single" w:color="auto"/>
        </w:rPr>
        <w:t xml:space="preserve">    无</w:t>
      </w:r>
    </w:p>
    <w:p>
      <w:pPr>
        <w:spacing w:before="182" w:line="219" w:lineRule="auto"/>
        <w:ind w:left="589"/>
        <w:rPr>
          <w:rFonts w:ascii="宋体" w:hAnsi="宋体" w:eastAsia="宋体" w:cs="宋体"/>
          <w:sz w:val="24"/>
          <w:szCs w:val="24"/>
        </w:rPr>
      </w:pPr>
      <w:r>
        <w:rPr>
          <w:rFonts w:ascii="宋体" w:hAnsi="宋体" w:eastAsia="宋体" w:cs="宋体"/>
          <w:sz w:val="24"/>
          <w:szCs w:val="24"/>
        </w:rPr>
        <w:t>双方约定的发包人其他违约责任：</w:t>
      </w:r>
      <w:r>
        <w:rPr>
          <w:rFonts w:ascii="宋体" w:hAnsi="宋体" w:eastAsia="宋体" w:cs="宋体"/>
          <w:sz w:val="24"/>
          <w:szCs w:val="24"/>
          <w:u w:val="single" w:color="auto"/>
        </w:rPr>
        <w:t xml:space="preserve"> 无</w:t>
      </w:r>
    </w:p>
    <w:p>
      <w:pPr>
        <w:spacing w:before="182" w:line="219" w:lineRule="auto"/>
        <w:ind w:left="592"/>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t>.2  本合同中关于承包人违约的具体责任如下：</w:t>
      </w:r>
    </w:p>
    <w:p>
      <w:pPr>
        <w:spacing w:before="181" w:line="219" w:lineRule="auto"/>
        <w:ind w:left="590"/>
        <w:rPr>
          <w:rFonts w:ascii="宋体" w:hAnsi="宋体" w:eastAsia="宋体" w:cs="宋体"/>
          <w:sz w:val="24"/>
          <w:szCs w:val="24"/>
        </w:rPr>
      </w:pPr>
      <w:r>
        <w:rPr>
          <w:rFonts w:ascii="宋体" w:hAnsi="宋体" w:eastAsia="宋体" w:cs="宋体"/>
          <w:spacing w:val="-1"/>
          <w:sz w:val="24"/>
          <w:szCs w:val="24"/>
        </w:rPr>
        <w:t>本合同通用条款第</w:t>
      </w:r>
      <w:r>
        <w:rPr>
          <w:rFonts w:ascii="宋体" w:hAnsi="宋体" w:eastAsia="宋体" w:cs="宋体"/>
          <w:spacing w:val="-33"/>
          <w:sz w:val="24"/>
          <w:szCs w:val="24"/>
        </w:rPr>
        <w:t xml:space="preserve"> </w:t>
      </w:r>
      <w:r>
        <w:rPr>
          <w:rFonts w:ascii="宋体" w:hAnsi="宋体" w:eastAsia="宋体" w:cs="宋体"/>
          <w:spacing w:val="-1"/>
          <w:sz w:val="24"/>
          <w:szCs w:val="24"/>
        </w:rPr>
        <w:t>11.5</w:t>
      </w:r>
      <w:r>
        <w:rPr>
          <w:rFonts w:ascii="宋体" w:hAnsi="宋体" w:eastAsia="宋体" w:cs="宋体"/>
          <w:spacing w:val="-50"/>
          <w:sz w:val="24"/>
          <w:szCs w:val="24"/>
        </w:rPr>
        <w:t xml:space="preserve"> </w:t>
      </w:r>
      <w:r>
        <w:rPr>
          <w:rFonts w:ascii="宋体" w:hAnsi="宋体" w:eastAsia="宋体" w:cs="宋体"/>
          <w:spacing w:val="-1"/>
          <w:sz w:val="24"/>
          <w:szCs w:val="24"/>
        </w:rPr>
        <w:t>款约定承包人违约应承</w:t>
      </w:r>
      <w:r>
        <w:rPr>
          <w:rFonts w:ascii="宋体" w:hAnsi="宋体" w:eastAsia="宋体" w:cs="宋体"/>
          <w:spacing w:val="-2"/>
          <w:sz w:val="24"/>
          <w:szCs w:val="24"/>
        </w:rPr>
        <w:t>担的违约责任：</w:t>
      </w:r>
      <w:r>
        <w:rPr>
          <w:rFonts w:ascii="宋体" w:hAnsi="宋体" w:eastAsia="宋体" w:cs="宋体"/>
          <w:spacing w:val="-2"/>
          <w:sz w:val="24"/>
          <w:szCs w:val="24"/>
          <w:u w:val="single" w:color="auto"/>
        </w:rPr>
        <w:t>无</w:t>
      </w:r>
    </w:p>
    <w:p>
      <w:pPr>
        <w:spacing w:before="184" w:line="219" w:lineRule="auto"/>
        <w:ind w:left="503"/>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.3</w:t>
      </w:r>
      <w:r>
        <w:rPr>
          <w:rFonts w:ascii="宋体" w:hAnsi="宋体" w:eastAsia="宋体" w:cs="宋体"/>
          <w:spacing w:val="-36"/>
          <w:sz w:val="24"/>
          <w:szCs w:val="24"/>
        </w:rPr>
        <w:t xml:space="preserve"> </w:t>
      </w:r>
      <w:r>
        <w:rPr>
          <w:rFonts w:ascii="宋体" w:hAnsi="宋体" w:eastAsia="宋体" w:cs="宋体"/>
          <w:spacing w:val="-2"/>
          <w:sz w:val="24"/>
          <w:szCs w:val="24"/>
        </w:rPr>
        <w:t>双方约定的承包人其他违约责任：</w:t>
      </w:r>
    </w:p>
    <w:p>
      <w:pPr>
        <w:spacing w:before="181" w:line="219" w:lineRule="auto"/>
        <w:ind w:left="592"/>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、争议</w:t>
      </w:r>
    </w:p>
    <w:p>
      <w:pPr>
        <w:spacing w:before="184" w:line="219" w:lineRule="auto"/>
        <w:ind w:left="592"/>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.1  双方约定，在履行合同过程中产生争议时：</w:t>
      </w:r>
    </w:p>
    <w:p>
      <w:pPr>
        <w:spacing w:before="182" w:line="219" w:lineRule="auto"/>
        <w:ind w:left="601"/>
        <w:rPr>
          <w:rFonts w:ascii="宋体" w:hAnsi="宋体" w:eastAsia="宋体" w:cs="宋体"/>
          <w:sz w:val="24"/>
          <w:szCs w:val="24"/>
        </w:rPr>
      </w:pPr>
      <w:r>
        <w:rPr>
          <w:rFonts w:ascii="宋体" w:hAnsi="宋体" w:eastAsia="宋体" w:cs="宋体"/>
          <w:spacing w:val="-1"/>
          <w:sz w:val="24"/>
          <w:szCs w:val="24"/>
        </w:rPr>
        <w:t>（1）采取</w:t>
      </w:r>
      <w:r>
        <w:rPr>
          <w:rFonts w:ascii="宋体" w:hAnsi="宋体" w:eastAsia="宋体" w:cs="宋体"/>
          <w:spacing w:val="-1"/>
          <w:sz w:val="24"/>
          <w:szCs w:val="24"/>
          <w:u w:val="single" w:color="auto"/>
        </w:rPr>
        <w:t xml:space="preserve"> 双方协商解决或其他方式 </w:t>
      </w:r>
      <w:r>
        <w:rPr>
          <w:rFonts w:ascii="宋体" w:hAnsi="宋体" w:eastAsia="宋体" w:cs="宋体"/>
          <w:spacing w:val="-1"/>
          <w:sz w:val="24"/>
          <w:szCs w:val="24"/>
        </w:rPr>
        <w:t>调解；</w:t>
      </w:r>
    </w:p>
    <w:p>
      <w:pPr>
        <w:spacing w:before="182" w:line="358" w:lineRule="auto"/>
        <w:ind w:right="12"/>
        <w:jc w:val="right"/>
        <w:rPr>
          <w:rFonts w:ascii="宋体" w:hAnsi="宋体" w:eastAsia="宋体" w:cs="宋体"/>
          <w:sz w:val="24"/>
          <w:szCs w:val="24"/>
        </w:rPr>
      </w:pPr>
      <w:r>
        <w:rPr>
          <w:rFonts w:ascii="宋体" w:hAnsi="宋体" w:eastAsia="宋体" w:cs="宋体"/>
          <w:spacing w:val="1"/>
          <w:sz w:val="24"/>
          <w:szCs w:val="24"/>
        </w:rPr>
        <w:t>（2）采取第</w:t>
      </w:r>
      <w:r>
        <w:rPr>
          <w:rFonts w:ascii="宋体" w:hAnsi="宋体" w:eastAsia="宋体" w:cs="宋体"/>
          <w:spacing w:val="1"/>
          <w:sz w:val="24"/>
          <w:szCs w:val="24"/>
          <w:u w:val="single" w:color="auto"/>
        </w:rPr>
        <w:t>（1）</w:t>
      </w:r>
      <w:r>
        <w:rPr>
          <w:rFonts w:ascii="宋体" w:hAnsi="宋体" w:eastAsia="宋体" w:cs="宋体"/>
          <w:spacing w:val="1"/>
          <w:sz w:val="24"/>
          <w:szCs w:val="24"/>
        </w:rPr>
        <w:t>种方式不能解决时，向</w:t>
      </w:r>
      <w:r>
        <w:rPr>
          <w:rFonts w:hint="eastAsia" w:ascii="宋体" w:hAnsi="宋体" w:eastAsia="宋体" w:cs="宋体"/>
          <w:spacing w:val="1"/>
          <w:sz w:val="24"/>
          <w:szCs w:val="24"/>
          <w:u w:val="single" w:color="auto"/>
          <w:lang w:eastAsia="zh-CN"/>
        </w:rPr>
        <w:t>达州市</w:t>
      </w:r>
      <w:r>
        <w:rPr>
          <w:rFonts w:ascii="宋体" w:hAnsi="宋体" w:eastAsia="宋体" w:cs="宋体"/>
          <w:spacing w:val="1"/>
          <w:sz w:val="24"/>
          <w:szCs w:val="24"/>
        </w:rPr>
        <w:t>仲裁委员会提请仲裁或向</w:t>
      </w:r>
    </w:p>
    <w:p>
      <w:pPr>
        <w:spacing w:line="220" w:lineRule="auto"/>
        <w:ind w:left="22"/>
        <w:rPr>
          <w:rFonts w:ascii="宋体" w:hAnsi="宋体" w:eastAsia="宋体" w:cs="宋体"/>
          <w:sz w:val="24"/>
          <w:szCs w:val="24"/>
        </w:rPr>
      </w:pPr>
      <w:r>
        <w:rPr>
          <w:rFonts w:ascii="宋体" w:hAnsi="宋体" w:eastAsia="宋体" w:cs="宋体"/>
          <w:spacing w:val="-2"/>
          <w:sz w:val="24"/>
          <w:szCs w:val="24"/>
        </w:rPr>
        <w:t>人民法院提起诉讼。</w:t>
      </w:r>
    </w:p>
    <w:p>
      <w:pPr>
        <w:spacing w:before="182" w:line="220" w:lineRule="auto"/>
        <w:ind w:left="593"/>
        <w:rPr>
          <w:rFonts w:ascii="宋体" w:hAnsi="宋体" w:eastAsia="宋体" w:cs="宋体"/>
          <w:sz w:val="24"/>
          <w:szCs w:val="24"/>
        </w:rPr>
      </w:pPr>
      <w:r>
        <w:rPr>
          <w:rFonts w:ascii="宋体" w:hAnsi="宋体" w:eastAsia="宋体" w:cs="宋体"/>
          <w:spacing w:val="-3"/>
          <w:sz w:val="24"/>
          <w:szCs w:val="24"/>
        </w:rPr>
        <w:t>十一、其他</w:t>
      </w:r>
    </w:p>
    <w:p>
      <w:pPr>
        <w:spacing w:before="179" w:line="220" w:lineRule="auto"/>
        <w:ind w:left="592"/>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、工程分包</w:t>
      </w:r>
    </w:p>
    <w:p>
      <w:pPr>
        <w:spacing w:before="182" w:line="219" w:lineRule="auto"/>
        <w:ind w:left="503"/>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.1</w:t>
      </w:r>
      <w:r>
        <w:rPr>
          <w:rFonts w:ascii="宋体" w:hAnsi="宋体" w:eastAsia="宋体" w:cs="宋体"/>
          <w:spacing w:val="-46"/>
          <w:sz w:val="24"/>
          <w:szCs w:val="24"/>
        </w:rPr>
        <w:t xml:space="preserve"> </w:t>
      </w:r>
      <w:r>
        <w:rPr>
          <w:rFonts w:ascii="宋体" w:hAnsi="宋体" w:eastAsia="宋体" w:cs="宋体"/>
          <w:spacing w:val="-1"/>
          <w:sz w:val="24"/>
          <w:szCs w:val="24"/>
        </w:rPr>
        <w:t>本工程发包人同意承包人分包的工程：</w:t>
      </w:r>
      <w:r>
        <w:rPr>
          <w:rFonts w:ascii="宋体" w:hAnsi="宋体" w:eastAsia="宋体" w:cs="宋体"/>
          <w:spacing w:val="-1"/>
          <w:sz w:val="24"/>
          <w:szCs w:val="24"/>
          <w:u w:val="single" w:color="auto"/>
        </w:rPr>
        <w:t xml:space="preserve">    不分包</w:t>
      </w:r>
    </w:p>
    <w:p>
      <w:pPr>
        <w:spacing w:before="184" w:line="220" w:lineRule="auto"/>
        <w:ind w:left="503"/>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分包施工单位为：</w:t>
      </w:r>
      <w:r>
        <w:rPr>
          <w:rFonts w:ascii="宋体" w:hAnsi="宋体" w:eastAsia="宋体" w:cs="宋体"/>
          <w:spacing w:val="-1"/>
          <w:sz w:val="24"/>
          <w:szCs w:val="24"/>
          <w:u w:val="single" w:color="auto"/>
        </w:rPr>
        <w:t xml:space="preserve">    无</w:t>
      </w:r>
    </w:p>
    <w:p>
      <w:pPr>
        <w:spacing w:before="48" w:line="219" w:lineRule="auto"/>
        <w:ind w:left="592"/>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、不可抗力</w:t>
      </w:r>
    </w:p>
    <w:p>
      <w:pPr>
        <w:spacing w:before="183" w:line="289" w:lineRule="auto"/>
        <w:ind w:left="591" w:right="2326" w:hanging="88"/>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.1</w:t>
      </w:r>
      <w:r>
        <w:rPr>
          <w:rFonts w:ascii="宋体" w:hAnsi="宋体" w:eastAsia="宋体" w:cs="宋体"/>
          <w:spacing w:val="-49"/>
          <w:sz w:val="24"/>
          <w:szCs w:val="24"/>
        </w:rPr>
        <w:t xml:space="preserve"> </w:t>
      </w:r>
      <w:r>
        <w:rPr>
          <w:rFonts w:ascii="宋体" w:hAnsi="宋体" w:eastAsia="宋体" w:cs="宋体"/>
          <w:spacing w:val="-1"/>
          <w:sz w:val="24"/>
          <w:szCs w:val="24"/>
        </w:rPr>
        <w:t>双方关于不可抗力的约定：</w:t>
      </w:r>
      <w:r>
        <w:rPr>
          <w:rFonts w:ascii="宋体" w:hAnsi="宋体" w:eastAsia="宋体" w:cs="宋体"/>
          <w:spacing w:val="-1"/>
          <w:sz w:val="24"/>
          <w:szCs w:val="24"/>
          <w:u w:val="single" w:color="auto"/>
        </w:rPr>
        <w:t>按国家相关规定执</w:t>
      </w:r>
      <w:bookmarkStart w:id="37" w:name="_GoBack"/>
      <w:bookmarkEnd w:id="37"/>
      <w:r>
        <w:rPr>
          <w:rFonts w:ascii="宋体" w:hAnsi="宋体" w:eastAsia="宋体" w:cs="宋体"/>
          <w:spacing w:val="-1"/>
          <w:sz w:val="24"/>
          <w:szCs w:val="24"/>
          <w:u w:val="single" w:color="auto"/>
        </w:rPr>
        <w:t>行</w:t>
      </w:r>
      <w:r>
        <w:rPr>
          <w:rFonts w:ascii="宋体" w:hAnsi="宋体" w:eastAsia="宋体" w:cs="宋体"/>
          <w:sz w:val="24"/>
          <w:szCs w:val="24"/>
        </w:rPr>
        <w:t xml:space="preserve"> </w:t>
      </w: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、保险</w:t>
      </w:r>
    </w:p>
    <w:p>
      <w:pPr>
        <w:spacing w:before="181" w:line="219" w:lineRule="auto"/>
        <w:ind w:left="592"/>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.1 本工程双方约定投保内容如下：</w:t>
      </w:r>
    </w:p>
    <w:p>
      <w:pPr>
        <w:spacing w:before="181" w:line="219" w:lineRule="auto"/>
        <w:ind w:left="512"/>
        <w:rPr>
          <w:rFonts w:ascii="宋体" w:hAnsi="宋体" w:eastAsia="宋体" w:cs="宋体"/>
          <w:sz w:val="24"/>
          <w:szCs w:val="24"/>
        </w:rPr>
      </w:pPr>
      <w:r>
        <w:rPr>
          <w:rFonts w:ascii="宋体" w:hAnsi="宋体" w:eastAsia="宋体" w:cs="宋体"/>
          <w:spacing w:val="-2"/>
          <w:sz w:val="24"/>
          <w:szCs w:val="24"/>
        </w:rPr>
        <w:t>（1）发包人投保内容：</w:t>
      </w:r>
      <w:r>
        <w:rPr>
          <w:rFonts w:ascii="宋体" w:hAnsi="宋体" w:eastAsia="宋体" w:cs="宋体"/>
          <w:spacing w:val="-63"/>
          <w:sz w:val="24"/>
          <w:szCs w:val="24"/>
          <w:u w:val="single" w:color="auto"/>
        </w:rPr>
        <w:t xml:space="preserve"> </w:t>
      </w:r>
      <w:r>
        <w:rPr>
          <w:rFonts w:ascii="宋体" w:hAnsi="宋体" w:eastAsia="宋体" w:cs="宋体"/>
          <w:spacing w:val="-2"/>
          <w:sz w:val="24"/>
          <w:szCs w:val="24"/>
          <w:u w:val="single" w:color="auto"/>
        </w:rPr>
        <w:t>自行承担自己应承担部分。</w:t>
      </w:r>
    </w:p>
    <w:p>
      <w:pPr>
        <w:spacing w:before="183" w:line="358" w:lineRule="auto"/>
        <w:ind w:left="504"/>
        <w:rPr>
          <w:rFonts w:ascii="宋体" w:hAnsi="宋体" w:eastAsia="宋体" w:cs="宋体"/>
          <w:sz w:val="24"/>
          <w:szCs w:val="24"/>
        </w:rPr>
      </w:pPr>
      <w:r>
        <w:rPr>
          <w:rFonts w:ascii="宋体" w:hAnsi="宋体" w:eastAsia="宋体" w:cs="宋体"/>
          <w:spacing w:val="-3"/>
          <w:sz w:val="24"/>
          <w:szCs w:val="24"/>
        </w:rPr>
        <w:t>发包人委托承包人办理的保险事项：</w:t>
      </w:r>
      <w:r>
        <w:rPr>
          <w:rFonts w:ascii="宋体" w:hAnsi="宋体" w:eastAsia="宋体" w:cs="宋体"/>
          <w:spacing w:val="-3"/>
          <w:sz w:val="24"/>
          <w:szCs w:val="24"/>
          <w:u w:val="single" w:color="auto"/>
        </w:rPr>
        <w:t xml:space="preserve">  工程一切险及第三方责任险，费用由</w:t>
      </w:r>
    </w:p>
    <w:p>
      <w:pPr>
        <w:spacing w:before="1" w:line="217" w:lineRule="auto"/>
        <w:ind w:left="20"/>
        <w:rPr>
          <w:rFonts w:ascii="宋体" w:hAnsi="宋体" w:eastAsia="宋体" w:cs="宋体"/>
          <w:sz w:val="24"/>
          <w:szCs w:val="24"/>
        </w:rPr>
      </w:pPr>
      <w:r>
        <w:rPr>
          <w:rFonts w:ascii="宋体" w:hAnsi="宋体" w:eastAsia="宋体" w:cs="宋体"/>
          <w:spacing w:val="1"/>
          <w:sz w:val="24"/>
          <w:szCs w:val="24"/>
          <w:u w:val="single" w:color="auto"/>
        </w:rPr>
        <w:t>承包人承担并计算在综合报价中。</w:t>
      </w:r>
    </w:p>
    <w:p>
      <w:pPr>
        <w:spacing w:before="184" w:line="360" w:lineRule="auto"/>
        <w:jc w:val="right"/>
        <w:rPr>
          <w:rFonts w:ascii="宋体" w:hAnsi="宋体" w:eastAsia="宋体" w:cs="宋体"/>
          <w:sz w:val="24"/>
          <w:szCs w:val="24"/>
        </w:rPr>
      </w:pPr>
      <w:r>
        <w:rPr>
          <w:rFonts w:ascii="宋体" w:hAnsi="宋体" w:eastAsia="宋体" w:cs="宋体"/>
          <w:spacing w:val="-10"/>
          <w:sz w:val="24"/>
          <w:szCs w:val="24"/>
        </w:rPr>
        <w:t>（2）承包人投保内容：</w:t>
      </w:r>
      <w:r>
        <w:rPr>
          <w:rFonts w:ascii="宋体" w:hAnsi="宋体" w:eastAsia="宋体" w:cs="宋体"/>
          <w:spacing w:val="50"/>
          <w:sz w:val="24"/>
          <w:szCs w:val="24"/>
          <w:u w:val="single" w:color="auto"/>
        </w:rPr>
        <w:t xml:space="preserve"> </w:t>
      </w:r>
      <w:r>
        <w:rPr>
          <w:rFonts w:ascii="宋体" w:hAnsi="宋体" w:eastAsia="宋体" w:cs="宋体"/>
          <w:spacing w:val="-10"/>
          <w:sz w:val="24"/>
          <w:szCs w:val="24"/>
          <w:u w:val="single" w:color="auto"/>
        </w:rPr>
        <w:t>自身财产及施工现场的自身员工的人身损害及财产，</w:t>
      </w:r>
    </w:p>
    <w:p>
      <w:pPr>
        <w:spacing w:before="1" w:line="219" w:lineRule="auto"/>
        <w:ind w:left="23"/>
        <w:rPr>
          <w:rFonts w:ascii="宋体" w:hAnsi="宋体" w:eastAsia="宋体" w:cs="宋体"/>
          <w:sz w:val="24"/>
          <w:szCs w:val="24"/>
        </w:rPr>
      </w:pPr>
      <w:r>
        <w:rPr>
          <w:rFonts w:ascii="宋体" w:hAnsi="宋体" w:eastAsia="宋体" w:cs="宋体"/>
          <w:spacing w:val="1"/>
          <w:sz w:val="24"/>
          <w:szCs w:val="24"/>
          <w:u w:val="single" w:color="auto"/>
        </w:rPr>
        <w:t>从事危险作业员工的意外伤害。全部工程第</w:t>
      </w:r>
      <w:r>
        <w:rPr>
          <w:rFonts w:ascii="宋体" w:hAnsi="宋体" w:eastAsia="宋体" w:cs="宋体"/>
          <w:sz w:val="24"/>
          <w:szCs w:val="24"/>
          <w:u w:val="single" w:color="auto"/>
        </w:rPr>
        <w:t>三人人身伤害及财产等。</w:t>
      </w:r>
    </w:p>
    <w:p>
      <w:pPr>
        <w:spacing w:before="180" w:line="220" w:lineRule="auto"/>
        <w:ind w:left="592"/>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、担保</w:t>
      </w:r>
    </w:p>
    <w:p>
      <w:pPr>
        <w:spacing w:before="179" w:line="219" w:lineRule="auto"/>
        <w:ind w:left="592"/>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.1  本工程双方约定担保事项如下：</w:t>
      </w:r>
    </w:p>
    <w:p>
      <w:pPr>
        <w:spacing w:before="184" w:line="219" w:lineRule="auto"/>
        <w:ind w:left="607"/>
        <w:rPr>
          <w:rFonts w:ascii="宋体" w:hAnsi="宋体" w:eastAsia="宋体" w:cs="宋体"/>
          <w:sz w:val="24"/>
          <w:szCs w:val="24"/>
        </w:rPr>
      </w:pPr>
      <w:r>
        <w:rPr>
          <w:rFonts w:ascii="宋体" w:hAnsi="宋体" w:eastAsia="宋体" w:cs="宋体"/>
          <w:spacing w:val="1"/>
          <w:sz w:val="24"/>
          <w:szCs w:val="24"/>
        </w:rPr>
        <w:t>1、   发包人向承包人提供履约担保，担保方式为：</w:t>
      </w:r>
      <w:r>
        <w:rPr>
          <w:rFonts w:ascii="宋体" w:hAnsi="宋体" w:eastAsia="宋体" w:cs="宋体"/>
          <w:spacing w:val="1"/>
          <w:sz w:val="24"/>
          <w:szCs w:val="24"/>
          <w:u w:val="single" w:color="auto"/>
        </w:rPr>
        <w:t>见《比选文件》相关</w:t>
      </w:r>
    </w:p>
    <w:p>
      <w:pPr>
        <w:spacing w:before="183" w:line="220" w:lineRule="auto"/>
        <w:ind w:left="1310"/>
        <w:rPr>
          <w:rFonts w:ascii="宋体" w:hAnsi="宋体" w:eastAsia="宋体" w:cs="宋体"/>
          <w:sz w:val="24"/>
          <w:szCs w:val="24"/>
        </w:rPr>
      </w:pPr>
      <w:r>
        <w:rPr>
          <w:rFonts w:ascii="宋体" w:hAnsi="宋体" w:eastAsia="宋体" w:cs="宋体"/>
          <w:spacing w:val="7"/>
          <w:sz w:val="24"/>
          <w:szCs w:val="24"/>
          <w:u w:val="single" w:color="auto"/>
        </w:rPr>
        <w:t>规定。</w:t>
      </w:r>
    </w:p>
    <w:p>
      <w:pPr>
        <w:spacing w:before="180" w:line="360" w:lineRule="auto"/>
        <w:ind w:left="601"/>
        <w:rPr>
          <w:rFonts w:ascii="宋体" w:hAnsi="宋体" w:eastAsia="宋体" w:cs="宋体"/>
          <w:sz w:val="24"/>
          <w:szCs w:val="24"/>
        </w:rPr>
      </w:pPr>
      <w:r>
        <w:rPr>
          <w:rFonts w:ascii="宋体" w:hAnsi="宋体" w:eastAsia="宋体" w:cs="宋体"/>
          <w:spacing w:val="1"/>
          <w:sz w:val="24"/>
          <w:szCs w:val="24"/>
        </w:rPr>
        <w:t>（2） 承包人向发包人提供履约担保，担保方式为：</w:t>
      </w:r>
      <w:r>
        <w:rPr>
          <w:rFonts w:ascii="宋体" w:hAnsi="宋体" w:eastAsia="宋体" w:cs="宋体"/>
          <w:spacing w:val="1"/>
          <w:sz w:val="24"/>
          <w:szCs w:val="24"/>
          <w:u w:val="single" w:color="auto"/>
        </w:rPr>
        <w:t>见《比选文件》相关</w:t>
      </w:r>
    </w:p>
    <w:p>
      <w:pPr>
        <w:spacing w:line="220" w:lineRule="auto"/>
        <w:ind w:left="590"/>
        <w:rPr>
          <w:rFonts w:ascii="宋体" w:hAnsi="宋体" w:eastAsia="宋体" w:cs="宋体"/>
          <w:sz w:val="24"/>
          <w:szCs w:val="24"/>
        </w:rPr>
      </w:pPr>
      <w:r>
        <w:rPr>
          <w:rFonts w:ascii="宋体" w:hAnsi="宋体" w:eastAsia="宋体" w:cs="宋体"/>
          <w:spacing w:val="7"/>
          <w:sz w:val="24"/>
          <w:szCs w:val="24"/>
          <w:u w:val="single" w:color="auto"/>
        </w:rPr>
        <w:t>规定。</w:t>
      </w:r>
    </w:p>
    <w:p>
      <w:pPr>
        <w:spacing w:before="180" w:line="360" w:lineRule="auto"/>
        <w:ind w:left="569"/>
        <w:rPr>
          <w:rFonts w:ascii="宋体" w:hAnsi="宋体" w:eastAsia="宋体" w:cs="宋体"/>
          <w:sz w:val="24"/>
          <w:szCs w:val="24"/>
        </w:rPr>
      </w:pPr>
      <w:r>
        <w:rPr>
          <w:rFonts w:ascii="宋体" w:hAnsi="宋体" w:eastAsia="宋体" w:cs="宋体"/>
          <w:spacing w:val="-1"/>
          <w:sz w:val="24"/>
          <w:szCs w:val="24"/>
        </w:rPr>
        <w:t>（3） 双方约定的其他担保事项：</w:t>
      </w:r>
      <w:r>
        <w:rPr>
          <w:rFonts w:ascii="宋体" w:hAnsi="宋体" w:eastAsia="宋体" w:cs="宋体"/>
          <w:spacing w:val="-1"/>
          <w:sz w:val="24"/>
          <w:szCs w:val="24"/>
          <w:u w:val="single" w:color="auto"/>
        </w:rPr>
        <w:t xml:space="preserve">  无</w:t>
      </w:r>
    </w:p>
    <w:p>
      <w:pPr>
        <w:spacing w:line="219" w:lineRule="auto"/>
        <w:ind w:left="592"/>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、合同份数</w:t>
      </w:r>
    </w:p>
    <w:p>
      <w:pPr>
        <w:spacing w:before="180" w:line="360" w:lineRule="auto"/>
        <w:ind w:right="46"/>
        <w:jc w:val="right"/>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.1  双方约定合同份数：</w:t>
      </w:r>
      <w:r>
        <w:rPr>
          <w:rFonts w:ascii="宋体" w:hAnsi="宋体" w:eastAsia="宋体" w:cs="宋体"/>
          <w:spacing w:val="1"/>
          <w:sz w:val="24"/>
          <w:szCs w:val="24"/>
          <w:u w:val="single" w:color="auto"/>
        </w:rPr>
        <w:t>正本贰份，发、承包人各执壹份；副本</w:t>
      </w:r>
      <w:r>
        <w:rPr>
          <w:rFonts w:ascii="宋体" w:hAnsi="宋体" w:eastAsia="宋体" w:cs="宋体"/>
          <w:spacing w:val="-29"/>
          <w:sz w:val="24"/>
          <w:szCs w:val="24"/>
          <w:u w:val="single" w:color="auto"/>
        </w:rPr>
        <w:t xml:space="preserve"> </w:t>
      </w:r>
      <w:r>
        <w:rPr>
          <w:rFonts w:ascii="宋体" w:hAnsi="宋体" w:eastAsia="宋体" w:cs="宋体"/>
          <w:spacing w:val="1"/>
          <w:sz w:val="24"/>
          <w:szCs w:val="24"/>
          <w:u w:val="single" w:color="auto"/>
        </w:rPr>
        <w:t>3</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份，</w:t>
      </w:r>
    </w:p>
    <w:p>
      <w:pPr>
        <w:spacing w:before="1" w:line="216" w:lineRule="auto"/>
        <w:ind w:left="24"/>
        <w:rPr>
          <w:rFonts w:ascii="宋体" w:hAnsi="宋体" w:eastAsia="宋体" w:cs="宋体"/>
          <w:sz w:val="24"/>
          <w:szCs w:val="24"/>
        </w:rPr>
      </w:pPr>
      <w:r>
        <w:rPr>
          <w:rFonts w:ascii="宋体" w:hAnsi="宋体" w:eastAsia="宋体" w:cs="宋体"/>
          <w:spacing w:val="-4"/>
          <w:sz w:val="24"/>
          <w:szCs w:val="24"/>
          <w:u w:val="single" w:color="auto"/>
        </w:rPr>
        <w:t>发包人执</w:t>
      </w:r>
      <w:r>
        <w:rPr>
          <w:rFonts w:ascii="宋体" w:hAnsi="宋体" w:eastAsia="宋体" w:cs="宋体"/>
          <w:spacing w:val="-28"/>
          <w:sz w:val="24"/>
          <w:szCs w:val="24"/>
          <w:u w:val="single" w:color="auto"/>
        </w:rPr>
        <w:t xml:space="preserve"> </w:t>
      </w:r>
      <w:r>
        <w:rPr>
          <w:rFonts w:ascii="宋体" w:hAnsi="宋体" w:eastAsia="宋体" w:cs="宋体"/>
          <w:spacing w:val="-4"/>
          <w:sz w:val="24"/>
          <w:szCs w:val="24"/>
          <w:u w:val="single" w:color="auto"/>
        </w:rPr>
        <w:t>1</w:t>
      </w:r>
      <w:r>
        <w:rPr>
          <w:rFonts w:ascii="宋体" w:hAnsi="宋体" w:eastAsia="宋体" w:cs="宋体"/>
          <w:spacing w:val="-51"/>
          <w:sz w:val="24"/>
          <w:szCs w:val="24"/>
          <w:u w:val="single" w:color="auto"/>
        </w:rPr>
        <w:t xml:space="preserve"> </w:t>
      </w:r>
      <w:r>
        <w:rPr>
          <w:rFonts w:ascii="宋体" w:hAnsi="宋体" w:eastAsia="宋体" w:cs="宋体"/>
          <w:spacing w:val="-4"/>
          <w:sz w:val="24"/>
          <w:szCs w:val="24"/>
          <w:u w:val="single" w:color="auto"/>
        </w:rPr>
        <w:t>份，承包人执</w:t>
      </w:r>
      <w:r>
        <w:rPr>
          <w:rFonts w:ascii="宋体" w:hAnsi="宋体" w:eastAsia="宋体" w:cs="宋体"/>
          <w:spacing w:val="-33"/>
          <w:sz w:val="24"/>
          <w:szCs w:val="24"/>
          <w:u w:val="single" w:color="auto"/>
        </w:rPr>
        <w:t xml:space="preserve"> </w:t>
      </w:r>
      <w:r>
        <w:rPr>
          <w:rFonts w:ascii="宋体" w:hAnsi="宋体" w:eastAsia="宋体" w:cs="宋体"/>
          <w:spacing w:val="-4"/>
          <w:sz w:val="24"/>
          <w:szCs w:val="24"/>
          <w:u w:val="single" w:color="auto"/>
        </w:rPr>
        <w:t>1</w:t>
      </w:r>
      <w:r>
        <w:rPr>
          <w:rFonts w:ascii="宋体" w:hAnsi="宋体" w:eastAsia="宋体" w:cs="宋体"/>
          <w:spacing w:val="-50"/>
          <w:sz w:val="24"/>
          <w:szCs w:val="24"/>
          <w:u w:val="single" w:color="auto"/>
        </w:rPr>
        <w:t xml:space="preserve"> </w:t>
      </w:r>
      <w:r>
        <w:rPr>
          <w:rFonts w:ascii="宋体" w:hAnsi="宋体" w:eastAsia="宋体" w:cs="宋体"/>
          <w:spacing w:val="-4"/>
          <w:sz w:val="24"/>
          <w:szCs w:val="24"/>
          <w:u w:val="single" w:color="auto"/>
        </w:rPr>
        <w:t>份, 召标代理机构</w:t>
      </w:r>
      <w:r>
        <w:rPr>
          <w:rFonts w:ascii="宋体" w:hAnsi="宋体" w:eastAsia="宋体" w:cs="宋体"/>
          <w:spacing w:val="-33"/>
          <w:sz w:val="24"/>
          <w:szCs w:val="24"/>
          <w:u w:val="single" w:color="auto"/>
        </w:rPr>
        <w:t xml:space="preserve"> </w:t>
      </w:r>
      <w:r>
        <w:rPr>
          <w:rFonts w:ascii="宋体" w:hAnsi="宋体" w:eastAsia="宋体" w:cs="宋体"/>
          <w:spacing w:val="-4"/>
          <w:sz w:val="24"/>
          <w:szCs w:val="24"/>
          <w:u w:val="single" w:color="auto"/>
        </w:rPr>
        <w:t>1</w:t>
      </w:r>
      <w:r>
        <w:rPr>
          <w:rFonts w:ascii="宋体" w:hAnsi="宋体" w:eastAsia="宋体" w:cs="宋体"/>
          <w:spacing w:val="-51"/>
          <w:sz w:val="24"/>
          <w:szCs w:val="24"/>
          <w:u w:val="single" w:color="auto"/>
        </w:rPr>
        <w:t xml:space="preserve"> </w:t>
      </w:r>
      <w:r>
        <w:rPr>
          <w:rFonts w:ascii="宋体" w:hAnsi="宋体" w:eastAsia="宋体" w:cs="宋体"/>
          <w:spacing w:val="-4"/>
          <w:sz w:val="24"/>
          <w:szCs w:val="24"/>
          <w:u w:val="single" w:color="auto"/>
        </w:rPr>
        <w:t>份。</w:t>
      </w:r>
    </w:p>
    <w:p>
      <w:pPr>
        <w:spacing w:before="185" w:line="219" w:lineRule="auto"/>
        <w:ind w:left="623"/>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、补充条款</w:t>
      </w:r>
    </w:p>
    <w:p>
      <w:pPr>
        <w:spacing w:before="183" w:line="359" w:lineRule="auto"/>
        <w:ind w:left="19" w:firstLine="492"/>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承包人应在接到开工通知后</w:t>
      </w:r>
      <w:r>
        <w:rPr>
          <w:rFonts w:ascii="宋体" w:hAnsi="宋体" w:eastAsia="宋体" w:cs="宋体"/>
          <w:spacing w:val="-32"/>
          <w:sz w:val="24"/>
          <w:szCs w:val="24"/>
          <w:u w:val="single" w:color="auto"/>
        </w:rPr>
        <w:t xml:space="preserve"> </w:t>
      </w:r>
      <w:r>
        <w:rPr>
          <w:rFonts w:ascii="宋体" w:hAnsi="宋体" w:eastAsia="宋体" w:cs="宋体"/>
          <w:spacing w:val="-1"/>
          <w:sz w:val="24"/>
          <w:szCs w:val="24"/>
          <w:u w:val="single" w:color="auto"/>
        </w:rPr>
        <w:t>3</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天内，向监理人和发包人提交承包人在</w:t>
      </w:r>
      <w:r>
        <w:rPr>
          <w:rFonts w:ascii="宋体" w:hAnsi="宋体" w:eastAsia="宋体" w:cs="宋体"/>
          <w:sz w:val="24"/>
          <w:szCs w:val="24"/>
        </w:rPr>
        <w:t xml:space="preserve"> </w:t>
      </w:r>
      <w:r>
        <w:rPr>
          <w:rFonts w:ascii="宋体" w:hAnsi="宋体" w:eastAsia="宋体" w:cs="宋体"/>
          <w:spacing w:val="-3"/>
          <w:sz w:val="24"/>
          <w:szCs w:val="24"/>
          <w:u w:val="single" w:color="auto"/>
        </w:rPr>
        <w:t>施工场地的管理机构以及人员安排的报告，其内容应包括管理机构的设置、各主</w:t>
      </w:r>
      <w:r>
        <w:rPr>
          <w:rFonts w:ascii="宋体" w:hAnsi="宋体" w:eastAsia="宋体" w:cs="宋体"/>
          <w:spacing w:val="6"/>
          <w:sz w:val="24"/>
          <w:szCs w:val="24"/>
        </w:rPr>
        <w:t xml:space="preserve"> </w:t>
      </w:r>
      <w:r>
        <w:rPr>
          <w:rFonts w:ascii="宋体" w:hAnsi="宋体" w:eastAsia="宋体" w:cs="宋体"/>
          <w:spacing w:val="-3"/>
          <w:sz w:val="24"/>
          <w:szCs w:val="24"/>
          <w:u w:val="single" w:color="auto"/>
        </w:rPr>
        <w:t>要岗位的技术和管理人员名单及其资格，以及各工种技术工人的安排状况。承包</w:t>
      </w:r>
      <w:r>
        <w:rPr>
          <w:rFonts w:ascii="宋体" w:hAnsi="宋体" w:eastAsia="宋体" w:cs="宋体"/>
          <w:spacing w:val="6"/>
          <w:sz w:val="24"/>
          <w:szCs w:val="24"/>
        </w:rPr>
        <w:t xml:space="preserve"> </w:t>
      </w:r>
      <w:r>
        <w:rPr>
          <w:rFonts w:ascii="宋体" w:hAnsi="宋体" w:eastAsia="宋体" w:cs="宋体"/>
          <w:spacing w:val="1"/>
          <w:sz w:val="24"/>
          <w:szCs w:val="24"/>
          <w:u w:val="single" w:color="auto"/>
        </w:rPr>
        <w:t>人应向监理人提交施工场地人员变动情况的报告</w:t>
      </w:r>
      <w:r>
        <w:rPr>
          <w:rFonts w:ascii="宋体" w:hAnsi="宋体" w:eastAsia="宋体" w:cs="宋体"/>
          <w:sz w:val="24"/>
          <w:szCs w:val="24"/>
          <w:u w:val="single" w:color="auto"/>
        </w:rPr>
        <w:t>。 承包人应按合同约定指派项</w:t>
      </w:r>
      <w:r>
        <w:rPr>
          <w:rFonts w:ascii="宋体" w:hAnsi="宋体" w:eastAsia="宋体" w:cs="宋体"/>
          <w:sz w:val="24"/>
          <w:szCs w:val="24"/>
        </w:rPr>
        <w:t xml:space="preserve"> </w:t>
      </w:r>
      <w:r>
        <w:rPr>
          <w:rFonts w:ascii="宋体" w:hAnsi="宋体" w:eastAsia="宋体" w:cs="宋体"/>
          <w:spacing w:val="-1"/>
          <w:sz w:val="24"/>
          <w:szCs w:val="24"/>
          <w:u w:val="single" w:color="auto"/>
        </w:rPr>
        <w:t>目经理，并在约定的期限内到职，承包人派驻施工现场的项目经理、项目总监、</w:t>
      </w:r>
      <w:r>
        <w:rPr>
          <w:rFonts w:ascii="宋体" w:hAnsi="宋体" w:eastAsia="宋体" w:cs="宋体"/>
          <w:spacing w:val="12"/>
          <w:sz w:val="24"/>
          <w:szCs w:val="24"/>
        </w:rPr>
        <w:t xml:space="preserve"> </w:t>
      </w:r>
      <w:r>
        <w:rPr>
          <w:rFonts w:ascii="宋体" w:hAnsi="宋体" w:eastAsia="宋体" w:cs="宋体"/>
          <w:spacing w:val="11"/>
          <w:sz w:val="24"/>
          <w:szCs w:val="24"/>
          <w:u w:val="single" w:color="auto"/>
        </w:rPr>
        <w:t>主要技术负责人与比选申请文件承诺不符的，视同转包。发包人有权终止承</w:t>
      </w:r>
    </w:p>
    <w:p>
      <w:pPr>
        <w:spacing w:before="1" w:line="221" w:lineRule="auto"/>
        <w:ind w:left="20"/>
        <w:rPr>
          <w:rFonts w:ascii="宋体" w:hAnsi="宋体" w:eastAsia="宋体" w:cs="宋体"/>
          <w:sz w:val="24"/>
          <w:szCs w:val="24"/>
        </w:rPr>
      </w:pPr>
      <w:r>
        <w:rPr>
          <w:rFonts w:ascii="宋体" w:hAnsi="宋体" w:eastAsia="宋体" w:cs="宋体"/>
          <w:spacing w:val="13"/>
          <w:sz w:val="24"/>
          <w:szCs w:val="24"/>
          <w:u w:val="single" w:color="auto"/>
        </w:rPr>
        <w:t>包合同。</w:t>
      </w:r>
    </w:p>
    <w:p>
      <w:pPr>
        <w:spacing w:before="177" w:line="360" w:lineRule="auto"/>
        <w:ind w:left="514"/>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46"/>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2"/>
          <w:sz w:val="24"/>
          <w:szCs w:val="24"/>
          <w:u w:val="single" w:color="auto"/>
        </w:rPr>
        <w:t>工期延期的计算办法：由于重大设计</w:t>
      </w:r>
      <w:r>
        <w:rPr>
          <w:rFonts w:ascii="宋体" w:hAnsi="宋体" w:eastAsia="宋体" w:cs="宋体"/>
          <w:spacing w:val="-3"/>
          <w:sz w:val="24"/>
          <w:szCs w:val="24"/>
          <w:u w:val="single" w:color="auto"/>
        </w:rPr>
        <w:t>变更等原因增加工程量造成的工</w:t>
      </w:r>
    </w:p>
    <w:p>
      <w:pPr>
        <w:spacing w:before="2" w:line="217" w:lineRule="auto"/>
        <w:ind w:left="506"/>
        <w:rPr>
          <w:rFonts w:ascii="宋体" w:hAnsi="宋体" w:eastAsia="宋体" w:cs="宋体"/>
          <w:sz w:val="24"/>
          <w:szCs w:val="24"/>
        </w:rPr>
      </w:pPr>
      <w:r>
        <w:rPr>
          <w:rFonts w:ascii="宋体" w:hAnsi="宋体" w:eastAsia="宋体" w:cs="宋体"/>
          <w:sz w:val="24"/>
          <w:szCs w:val="24"/>
          <w:u w:val="single" w:color="auto"/>
        </w:rPr>
        <w:t>期增加，按下面公式计算</w:t>
      </w:r>
      <w:r>
        <w:rPr>
          <w:rFonts w:ascii="宋体" w:hAnsi="宋体" w:eastAsia="宋体" w:cs="宋体"/>
          <w:spacing w:val="-12"/>
          <w:sz w:val="24"/>
          <w:szCs w:val="24"/>
          <w:u w:val="single" w:color="auto"/>
        </w:rPr>
        <w:t>：（</w:t>
      </w:r>
      <w:r>
        <w:rPr>
          <w:rFonts w:ascii="宋体" w:hAnsi="宋体" w:eastAsia="宋体" w:cs="宋体"/>
          <w:sz w:val="24"/>
          <w:szCs w:val="24"/>
          <w:u w:val="single" w:color="auto"/>
        </w:rPr>
        <w:t>增加工程量价款/合同价款）</w:t>
      </w:r>
      <w:r>
        <w:rPr>
          <w:rFonts w:ascii="宋体" w:hAnsi="宋体" w:eastAsia="宋体" w:cs="宋体"/>
          <w:spacing w:val="-77"/>
          <w:sz w:val="24"/>
          <w:szCs w:val="24"/>
          <w:u w:val="single" w:color="auto"/>
        </w:rPr>
        <w:t xml:space="preserve"> </w:t>
      </w:r>
      <w:r>
        <w:rPr>
          <w:rFonts w:ascii="宋体" w:hAnsi="宋体" w:eastAsia="宋体" w:cs="宋体"/>
          <w:sz w:val="24"/>
          <w:szCs w:val="24"/>
          <w:u w:val="single" w:color="auto"/>
        </w:rPr>
        <w:t>×合同工期。</w:t>
      </w:r>
    </w:p>
    <w:p>
      <w:pPr>
        <w:spacing w:before="185" w:line="219" w:lineRule="auto"/>
        <w:ind w:left="512"/>
        <w:rPr>
          <w:rFonts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u w:val="single" w:color="auto"/>
        </w:rPr>
        <w:t>发包人对承包人提前竣工不支付赶工等补偿费用。</w:t>
      </w:r>
    </w:p>
    <w:p>
      <w:pPr>
        <w:spacing w:before="47" w:line="360" w:lineRule="auto"/>
        <w:ind w:right="12"/>
        <w:jc w:val="right"/>
        <w:rPr>
          <w:rFonts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u w:val="single" w:color="auto"/>
        </w:rPr>
        <w:t>在施工网络图中非关键线路上因增加工程量或工程项目造成的工期增</w:t>
      </w:r>
    </w:p>
    <w:p>
      <w:pPr>
        <w:spacing w:line="219" w:lineRule="auto"/>
        <w:ind w:left="20"/>
        <w:rPr>
          <w:rFonts w:ascii="宋体" w:hAnsi="宋体" w:eastAsia="宋体" w:cs="宋体"/>
          <w:sz w:val="24"/>
          <w:szCs w:val="24"/>
        </w:rPr>
      </w:pPr>
      <w:r>
        <w:rPr>
          <w:rFonts w:ascii="宋体" w:hAnsi="宋体" w:eastAsia="宋体" w:cs="宋体"/>
          <w:spacing w:val="1"/>
          <w:sz w:val="24"/>
          <w:szCs w:val="24"/>
          <w:u w:val="single" w:color="auto"/>
        </w:rPr>
        <w:t>加未超过关键线路上的工期，不予延期。</w:t>
      </w:r>
    </w:p>
    <w:p>
      <w:pPr>
        <w:pStyle w:val="2"/>
        <w:spacing w:line="283" w:lineRule="auto"/>
      </w:pPr>
    </w:p>
    <w:p>
      <w:pPr>
        <w:pStyle w:val="2"/>
        <w:spacing w:line="283" w:lineRule="auto"/>
      </w:pPr>
    </w:p>
    <w:p>
      <w:pPr>
        <w:spacing w:before="78" w:line="219" w:lineRule="auto"/>
        <w:ind w:left="504"/>
        <w:rPr>
          <w:rFonts w:ascii="宋体" w:hAnsi="宋体" w:eastAsia="宋体" w:cs="宋体"/>
          <w:sz w:val="24"/>
          <w:szCs w:val="24"/>
        </w:rPr>
      </w:pPr>
      <w:r>
        <w:rPr>
          <w:rFonts w:ascii="宋体" w:hAnsi="宋体" w:eastAsia="宋体" w:cs="宋体"/>
          <w:spacing w:val="1"/>
          <w:sz w:val="24"/>
          <w:szCs w:val="24"/>
        </w:rPr>
        <w:t>发  包  人</w:t>
      </w:r>
      <w:r>
        <w:rPr>
          <w:rFonts w:ascii="宋体" w:hAnsi="宋体" w:eastAsia="宋体" w:cs="宋体"/>
          <w:spacing w:val="-14"/>
          <w:sz w:val="24"/>
          <w:szCs w:val="24"/>
        </w:rPr>
        <w:t>：（</w:t>
      </w:r>
      <w:r>
        <w:rPr>
          <w:rFonts w:ascii="宋体" w:hAnsi="宋体" w:eastAsia="宋体" w:cs="宋体"/>
          <w:spacing w:val="1"/>
          <w:sz w:val="24"/>
          <w:szCs w:val="24"/>
        </w:rPr>
        <w:t>公章）                  承  包  人</w:t>
      </w:r>
      <w:r>
        <w:rPr>
          <w:rFonts w:ascii="宋体" w:hAnsi="宋体" w:eastAsia="宋体" w:cs="宋体"/>
          <w:spacing w:val="-14"/>
          <w:sz w:val="24"/>
          <w:szCs w:val="24"/>
        </w:rPr>
        <w:t>：（</w:t>
      </w:r>
      <w:r>
        <w:rPr>
          <w:rFonts w:ascii="宋体" w:hAnsi="宋体" w:eastAsia="宋体" w:cs="宋体"/>
          <w:spacing w:val="1"/>
          <w:sz w:val="24"/>
          <w:szCs w:val="24"/>
        </w:rPr>
        <w:t>公章）</w:t>
      </w:r>
    </w:p>
    <w:p>
      <w:pPr>
        <w:spacing w:before="181" w:line="229" w:lineRule="auto"/>
        <w:ind w:left="500"/>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1"/>
          <w:sz w:val="24"/>
          <w:szCs w:val="24"/>
        </w:rPr>
        <w:t xml:space="preserve">      </w:t>
      </w:r>
      <w:r>
        <w:rPr>
          <w:rFonts w:ascii="宋体" w:hAnsi="宋体" w:eastAsia="宋体" w:cs="宋体"/>
          <w:spacing w:val="-7"/>
          <w:sz w:val="24"/>
          <w:szCs w:val="24"/>
        </w:rPr>
        <w:t>址：</w:t>
      </w:r>
      <w:r>
        <w:rPr>
          <w:rFonts w:ascii="宋体" w:hAnsi="宋体" w:eastAsia="宋体" w:cs="宋体"/>
          <w:sz w:val="24"/>
          <w:szCs w:val="24"/>
        </w:rPr>
        <w:t xml:space="preserve">                         </w:t>
      </w:r>
      <w:r>
        <w:rPr>
          <w:rFonts w:ascii="宋体" w:hAnsi="宋体" w:eastAsia="宋体" w:cs="宋体"/>
          <w:spacing w:val="-7"/>
          <w:sz w:val="24"/>
          <w:szCs w:val="24"/>
        </w:rPr>
        <w:t>地</w:t>
      </w:r>
      <w:r>
        <w:rPr>
          <w:rFonts w:ascii="宋体" w:hAnsi="宋体" w:eastAsia="宋体" w:cs="宋体"/>
          <w:spacing w:val="4"/>
          <w:sz w:val="24"/>
          <w:szCs w:val="24"/>
        </w:rPr>
        <w:t xml:space="preserve">      </w:t>
      </w:r>
      <w:r>
        <w:rPr>
          <w:rFonts w:ascii="宋体" w:hAnsi="宋体" w:eastAsia="宋体" w:cs="宋体"/>
          <w:spacing w:val="-7"/>
          <w:sz w:val="24"/>
          <w:szCs w:val="24"/>
        </w:rPr>
        <w:t>址：</w:t>
      </w:r>
    </w:p>
    <w:p>
      <w:pPr>
        <w:spacing w:before="171" w:line="219" w:lineRule="auto"/>
        <w:ind w:left="501"/>
        <w:rPr>
          <w:rFonts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pPr>
        <w:spacing w:before="180" w:line="219" w:lineRule="auto"/>
        <w:ind w:left="499"/>
        <w:rPr>
          <w:rFonts w:ascii="宋体" w:hAnsi="宋体" w:eastAsia="宋体" w:cs="宋体"/>
          <w:sz w:val="24"/>
          <w:szCs w:val="24"/>
        </w:rPr>
      </w:pPr>
      <w:r>
        <w:rPr>
          <w:rFonts w:ascii="宋体" w:hAnsi="宋体" w:eastAsia="宋体" w:cs="宋体"/>
          <w:sz w:val="24"/>
          <w:szCs w:val="24"/>
        </w:rPr>
        <w:t xml:space="preserve">委托代理人：                     </w:t>
      </w:r>
      <w:r>
        <w:rPr>
          <w:rFonts w:ascii="宋体" w:hAnsi="宋体" w:eastAsia="宋体" w:cs="宋体"/>
          <w:spacing w:val="-1"/>
          <w:sz w:val="24"/>
          <w:szCs w:val="24"/>
        </w:rPr>
        <w:t xml:space="preserve">    委托代理人：</w:t>
      </w:r>
    </w:p>
    <w:p>
      <w:pPr>
        <w:spacing w:before="184" w:line="221" w:lineRule="auto"/>
        <w:ind w:left="528"/>
        <w:rPr>
          <w:rFonts w:ascii="宋体" w:hAnsi="宋体" w:eastAsia="宋体" w:cs="宋体"/>
          <w:sz w:val="24"/>
          <w:szCs w:val="24"/>
        </w:rPr>
      </w:pPr>
      <w:r>
        <w:rPr>
          <w:rFonts w:ascii="宋体" w:hAnsi="宋体" w:eastAsia="宋体" w:cs="宋体"/>
          <w:spacing w:val="-9"/>
          <w:sz w:val="24"/>
          <w:szCs w:val="24"/>
        </w:rPr>
        <w:t>电</w:t>
      </w:r>
      <w:r>
        <w:rPr>
          <w:rFonts w:ascii="宋体" w:hAnsi="宋体" w:eastAsia="宋体" w:cs="宋体"/>
          <w:spacing w:val="1"/>
          <w:sz w:val="24"/>
          <w:szCs w:val="24"/>
        </w:rPr>
        <w:t xml:space="preserve">      </w:t>
      </w:r>
      <w:r>
        <w:rPr>
          <w:rFonts w:ascii="宋体" w:hAnsi="宋体" w:eastAsia="宋体" w:cs="宋体"/>
          <w:spacing w:val="-9"/>
          <w:sz w:val="24"/>
          <w:szCs w:val="24"/>
        </w:rPr>
        <w:t>话：                           电</w:t>
      </w:r>
      <w:r>
        <w:rPr>
          <w:rFonts w:ascii="宋体" w:hAnsi="宋体" w:eastAsia="宋体" w:cs="宋体"/>
          <w:spacing w:val="2"/>
          <w:sz w:val="24"/>
          <w:szCs w:val="24"/>
        </w:rPr>
        <w:t xml:space="preserve">      </w:t>
      </w:r>
      <w:r>
        <w:rPr>
          <w:rFonts w:ascii="宋体" w:hAnsi="宋体" w:eastAsia="宋体" w:cs="宋体"/>
          <w:spacing w:val="-9"/>
          <w:sz w:val="24"/>
          <w:szCs w:val="24"/>
        </w:rPr>
        <w:t>话：</w:t>
      </w:r>
    </w:p>
    <w:p>
      <w:pPr>
        <w:spacing w:before="179" w:line="219" w:lineRule="auto"/>
        <w:ind w:left="498"/>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2"/>
          <w:sz w:val="24"/>
          <w:szCs w:val="24"/>
        </w:rPr>
        <w:t xml:space="preserve">      </w:t>
      </w:r>
      <w:r>
        <w:rPr>
          <w:rFonts w:ascii="宋体" w:hAnsi="宋体" w:eastAsia="宋体" w:cs="宋体"/>
          <w:spacing w:val="-7"/>
          <w:sz w:val="24"/>
          <w:szCs w:val="24"/>
        </w:rPr>
        <w:t>真：</w:t>
      </w:r>
      <w:r>
        <w:rPr>
          <w:rFonts w:ascii="宋体" w:hAnsi="宋体" w:eastAsia="宋体" w:cs="宋体"/>
          <w:sz w:val="24"/>
          <w:szCs w:val="24"/>
        </w:rPr>
        <w:t xml:space="preserve">                         </w:t>
      </w: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p>
    <w:p>
      <w:pPr>
        <w:spacing w:before="182" w:line="220" w:lineRule="auto"/>
        <w:ind w:left="461"/>
        <w:rPr>
          <w:rFonts w:ascii="宋体" w:hAnsi="宋体" w:eastAsia="宋体" w:cs="宋体"/>
          <w:sz w:val="24"/>
          <w:szCs w:val="24"/>
        </w:rPr>
      </w:pPr>
      <w:r>
        <w:rPr>
          <w:rFonts w:ascii="宋体" w:hAnsi="宋体" w:eastAsia="宋体" w:cs="宋体"/>
          <w:spacing w:val="-11"/>
          <w:sz w:val="24"/>
          <w:szCs w:val="24"/>
        </w:rPr>
        <w:t>开</w:t>
      </w:r>
      <w:r>
        <w:rPr>
          <w:rFonts w:ascii="宋体" w:hAnsi="宋体" w:eastAsia="宋体" w:cs="宋体"/>
          <w:spacing w:val="-29"/>
          <w:sz w:val="24"/>
          <w:szCs w:val="24"/>
        </w:rPr>
        <w:t xml:space="preserve"> </w:t>
      </w:r>
      <w:r>
        <w:rPr>
          <w:rFonts w:ascii="宋体" w:hAnsi="宋体" w:eastAsia="宋体" w:cs="宋体"/>
          <w:spacing w:val="-11"/>
          <w:sz w:val="24"/>
          <w:szCs w:val="24"/>
        </w:rPr>
        <w:t>户</w:t>
      </w:r>
      <w:r>
        <w:rPr>
          <w:rFonts w:ascii="宋体" w:hAnsi="宋体" w:eastAsia="宋体" w:cs="宋体"/>
          <w:spacing w:val="-28"/>
          <w:sz w:val="24"/>
          <w:szCs w:val="24"/>
        </w:rPr>
        <w:t xml:space="preserve"> </w:t>
      </w:r>
      <w:r>
        <w:rPr>
          <w:rFonts w:ascii="宋体" w:hAnsi="宋体" w:eastAsia="宋体" w:cs="宋体"/>
          <w:spacing w:val="-11"/>
          <w:sz w:val="24"/>
          <w:szCs w:val="24"/>
        </w:rPr>
        <w:t>银</w:t>
      </w:r>
      <w:r>
        <w:rPr>
          <w:rFonts w:ascii="宋体" w:hAnsi="宋体" w:eastAsia="宋体" w:cs="宋体"/>
          <w:spacing w:val="-28"/>
          <w:sz w:val="24"/>
          <w:szCs w:val="24"/>
        </w:rPr>
        <w:t xml:space="preserve"> </w:t>
      </w:r>
      <w:r>
        <w:rPr>
          <w:rFonts w:ascii="宋体" w:hAnsi="宋体" w:eastAsia="宋体" w:cs="宋体"/>
          <w:spacing w:val="-11"/>
          <w:sz w:val="24"/>
          <w:szCs w:val="24"/>
        </w:rPr>
        <w:t>行：</w:t>
      </w:r>
      <w:r>
        <w:rPr>
          <w:rFonts w:hint="eastAsia" w:ascii="宋体" w:hAnsi="宋体" w:eastAsia="宋体" w:cs="宋体"/>
          <w:spacing w:val="-11"/>
          <w:sz w:val="24"/>
          <w:szCs w:val="24"/>
          <w:lang w:val="en-US" w:eastAsia="zh-CN"/>
        </w:rPr>
        <w:t xml:space="preserve">                           </w:t>
      </w:r>
      <w:r>
        <w:rPr>
          <w:rFonts w:ascii="宋体" w:hAnsi="宋体" w:eastAsia="宋体" w:cs="宋体"/>
          <w:spacing w:val="-71"/>
          <w:sz w:val="24"/>
          <w:szCs w:val="24"/>
        </w:rPr>
        <w:t xml:space="preserve"> </w:t>
      </w:r>
      <w:r>
        <w:rPr>
          <w:rFonts w:ascii="宋体" w:hAnsi="宋体" w:eastAsia="宋体" w:cs="宋体"/>
          <w:spacing w:val="-11"/>
          <w:sz w:val="24"/>
          <w:szCs w:val="24"/>
        </w:rPr>
        <w:t>开</w:t>
      </w:r>
      <w:r>
        <w:rPr>
          <w:rFonts w:ascii="宋体" w:hAnsi="宋体" w:eastAsia="宋体" w:cs="宋体"/>
          <w:spacing w:val="-29"/>
          <w:sz w:val="24"/>
          <w:szCs w:val="24"/>
        </w:rPr>
        <w:t xml:space="preserve"> </w:t>
      </w:r>
      <w:r>
        <w:rPr>
          <w:rFonts w:ascii="宋体" w:hAnsi="宋体" w:eastAsia="宋体" w:cs="宋体"/>
          <w:spacing w:val="-11"/>
          <w:sz w:val="24"/>
          <w:szCs w:val="24"/>
        </w:rPr>
        <w:t>户</w:t>
      </w:r>
      <w:r>
        <w:rPr>
          <w:rFonts w:ascii="宋体" w:hAnsi="宋体" w:eastAsia="宋体" w:cs="宋体"/>
          <w:spacing w:val="-30"/>
          <w:sz w:val="24"/>
          <w:szCs w:val="24"/>
        </w:rPr>
        <w:t xml:space="preserve"> </w:t>
      </w:r>
      <w:r>
        <w:rPr>
          <w:rFonts w:ascii="宋体" w:hAnsi="宋体" w:eastAsia="宋体" w:cs="宋体"/>
          <w:spacing w:val="-11"/>
          <w:sz w:val="24"/>
          <w:szCs w:val="24"/>
        </w:rPr>
        <w:t>银</w:t>
      </w:r>
      <w:r>
        <w:rPr>
          <w:rFonts w:ascii="宋体" w:hAnsi="宋体" w:eastAsia="宋体" w:cs="宋体"/>
          <w:spacing w:val="-28"/>
          <w:sz w:val="24"/>
          <w:szCs w:val="24"/>
        </w:rPr>
        <w:t xml:space="preserve"> </w:t>
      </w:r>
      <w:r>
        <w:rPr>
          <w:rFonts w:ascii="宋体" w:hAnsi="宋体" w:eastAsia="宋体" w:cs="宋体"/>
          <w:spacing w:val="-11"/>
          <w:sz w:val="24"/>
          <w:szCs w:val="24"/>
        </w:rPr>
        <w:t>行：</w:t>
      </w:r>
    </w:p>
    <w:p>
      <w:pPr>
        <w:spacing w:before="179" w:line="221" w:lineRule="auto"/>
        <w:ind w:left="504"/>
        <w:rPr>
          <w:rFonts w:ascii="宋体" w:hAnsi="宋体" w:eastAsia="宋体" w:cs="宋体"/>
          <w:sz w:val="24"/>
          <w:szCs w:val="24"/>
        </w:rPr>
      </w:pPr>
      <w:r>
        <w:rPr>
          <w:rFonts w:ascii="宋体" w:hAnsi="宋体" w:eastAsia="宋体" w:cs="宋体"/>
          <w:spacing w:val="-5"/>
          <w:sz w:val="24"/>
          <w:szCs w:val="24"/>
        </w:rPr>
        <w:t>账</w:t>
      </w:r>
      <w:r>
        <w:rPr>
          <w:rFonts w:ascii="宋体" w:hAnsi="宋体" w:eastAsia="宋体" w:cs="宋体"/>
          <w:spacing w:val="2"/>
          <w:sz w:val="24"/>
          <w:szCs w:val="24"/>
        </w:rPr>
        <w:t xml:space="preserve">      </w:t>
      </w:r>
      <w:r>
        <w:rPr>
          <w:rFonts w:ascii="宋体" w:hAnsi="宋体" w:eastAsia="宋体" w:cs="宋体"/>
          <w:spacing w:val="-5"/>
          <w:sz w:val="24"/>
          <w:szCs w:val="24"/>
        </w:rPr>
        <w:t xml:space="preserve">号：                        </w:t>
      </w:r>
      <w:r>
        <w:rPr>
          <w:rFonts w:ascii="宋体" w:hAnsi="宋体" w:eastAsia="宋体" w:cs="宋体"/>
          <w:spacing w:val="-6"/>
          <w:sz w:val="24"/>
          <w:szCs w:val="24"/>
        </w:rPr>
        <w:t xml:space="preserve">  账</w:t>
      </w:r>
      <w:r>
        <w:rPr>
          <w:rFonts w:ascii="宋体" w:hAnsi="宋体" w:eastAsia="宋体" w:cs="宋体"/>
          <w:spacing w:val="3"/>
          <w:sz w:val="24"/>
          <w:szCs w:val="24"/>
        </w:rPr>
        <w:t xml:space="preserve">     </w:t>
      </w:r>
      <w:r>
        <w:rPr>
          <w:rFonts w:ascii="宋体" w:hAnsi="宋体" w:eastAsia="宋体" w:cs="宋体"/>
          <w:spacing w:val="-6"/>
          <w:sz w:val="24"/>
          <w:szCs w:val="24"/>
        </w:rPr>
        <w:t>号：</w:t>
      </w:r>
    </w:p>
    <w:p>
      <w:pPr>
        <w:spacing w:before="182" w:line="219" w:lineRule="auto"/>
        <w:ind w:left="485"/>
        <w:rPr>
          <w:rFonts w:ascii="宋体" w:hAnsi="宋体" w:eastAsia="宋体" w:cs="宋体"/>
          <w:sz w:val="24"/>
          <w:szCs w:val="24"/>
        </w:rPr>
      </w:pPr>
      <w:r>
        <w:rPr>
          <w:rFonts w:ascii="宋体" w:hAnsi="宋体" w:eastAsia="宋体" w:cs="宋体"/>
          <w:spacing w:val="-12"/>
          <w:sz w:val="24"/>
          <w:szCs w:val="24"/>
        </w:rPr>
        <w:t>邮</w:t>
      </w:r>
      <w:r>
        <w:rPr>
          <w:rFonts w:ascii="宋体" w:hAnsi="宋体" w:eastAsia="宋体" w:cs="宋体"/>
          <w:spacing w:val="-23"/>
          <w:sz w:val="24"/>
          <w:szCs w:val="24"/>
        </w:rPr>
        <w:t xml:space="preserve"> </w:t>
      </w:r>
      <w:r>
        <w:rPr>
          <w:rFonts w:ascii="宋体" w:hAnsi="宋体" w:eastAsia="宋体" w:cs="宋体"/>
          <w:spacing w:val="-12"/>
          <w:sz w:val="24"/>
          <w:szCs w:val="24"/>
        </w:rPr>
        <w:t>政 编</w:t>
      </w:r>
      <w:r>
        <w:rPr>
          <w:rFonts w:ascii="宋体" w:hAnsi="宋体" w:eastAsia="宋体" w:cs="宋体"/>
          <w:spacing w:val="-25"/>
          <w:sz w:val="24"/>
          <w:szCs w:val="24"/>
        </w:rPr>
        <w:t xml:space="preserve"> </w:t>
      </w:r>
      <w:r>
        <w:rPr>
          <w:rFonts w:ascii="宋体" w:hAnsi="宋体" w:eastAsia="宋体" w:cs="宋体"/>
          <w:spacing w:val="-12"/>
          <w:sz w:val="24"/>
          <w:szCs w:val="24"/>
        </w:rPr>
        <w:t>码：</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2"/>
          <w:sz w:val="24"/>
          <w:szCs w:val="24"/>
        </w:rPr>
        <w:t>邮</w:t>
      </w:r>
      <w:r>
        <w:rPr>
          <w:rFonts w:ascii="宋体" w:hAnsi="宋体" w:eastAsia="宋体" w:cs="宋体"/>
          <w:spacing w:val="-25"/>
          <w:sz w:val="24"/>
          <w:szCs w:val="24"/>
        </w:rPr>
        <w:t xml:space="preserve"> </w:t>
      </w:r>
      <w:r>
        <w:rPr>
          <w:rFonts w:ascii="宋体" w:hAnsi="宋体" w:eastAsia="宋体" w:cs="宋体"/>
          <w:spacing w:val="-12"/>
          <w:sz w:val="24"/>
          <w:szCs w:val="24"/>
        </w:rPr>
        <w:t>政</w:t>
      </w:r>
      <w:r>
        <w:rPr>
          <w:rFonts w:ascii="宋体" w:hAnsi="宋体" w:eastAsia="宋体" w:cs="宋体"/>
          <w:spacing w:val="-20"/>
          <w:sz w:val="24"/>
          <w:szCs w:val="24"/>
        </w:rPr>
        <w:t xml:space="preserve"> </w:t>
      </w:r>
      <w:r>
        <w:rPr>
          <w:rFonts w:ascii="宋体" w:hAnsi="宋体" w:eastAsia="宋体" w:cs="宋体"/>
          <w:spacing w:val="-12"/>
          <w:sz w:val="24"/>
          <w:szCs w:val="24"/>
        </w:rPr>
        <w:t>编</w:t>
      </w:r>
      <w:r>
        <w:rPr>
          <w:rFonts w:ascii="宋体" w:hAnsi="宋体" w:eastAsia="宋体" w:cs="宋体"/>
          <w:spacing w:val="-23"/>
          <w:sz w:val="24"/>
          <w:szCs w:val="24"/>
        </w:rPr>
        <w:t xml:space="preserve"> </w:t>
      </w:r>
      <w:r>
        <w:rPr>
          <w:rFonts w:ascii="宋体" w:hAnsi="宋体" w:eastAsia="宋体" w:cs="宋体"/>
          <w:spacing w:val="-12"/>
          <w:sz w:val="24"/>
          <w:szCs w:val="24"/>
        </w:rPr>
        <w:t>码：</w:t>
      </w:r>
    </w:p>
    <w:p>
      <w:pPr>
        <w:spacing w:before="183" w:line="219" w:lineRule="auto"/>
        <w:ind w:left="381"/>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8"/>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0"/>
          <w:sz w:val="24"/>
          <w:szCs w:val="24"/>
        </w:rPr>
        <w:t xml:space="preserve">     </w:t>
      </w:r>
      <w:r>
        <w:rPr>
          <w:rFonts w:ascii="宋体" w:hAnsi="宋体" w:eastAsia="宋体" w:cs="宋体"/>
          <w:spacing w:val="-17"/>
          <w:sz w:val="24"/>
          <w:szCs w:val="24"/>
        </w:rPr>
        <w:t>日</w:t>
      </w:r>
    </w:p>
    <w:p>
      <w:pPr>
        <w:spacing w:line="219" w:lineRule="auto"/>
        <w:rPr>
          <w:rFonts w:ascii="宋体" w:hAnsi="宋体" w:eastAsia="宋体" w:cs="宋体"/>
          <w:sz w:val="24"/>
          <w:szCs w:val="24"/>
        </w:rPr>
        <w:sectPr>
          <w:footerReference r:id="rId15" w:type="default"/>
          <w:pgSz w:w="11907" w:h="16840"/>
          <w:pgMar w:top="1426" w:right="1786" w:bottom="879" w:left="1786" w:header="0" w:footer="716" w:gutter="0"/>
          <w:pgNumType w:fmt="decimal"/>
          <w:cols w:space="720" w:num="1"/>
        </w:sectPr>
      </w:pPr>
    </w:p>
    <w:p>
      <w:pPr>
        <w:spacing w:before="59" w:line="219" w:lineRule="auto"/>
        <w:ind w:left="2788"/>
        <w:outlineLvl w:val="1"/>
        <w:rPr>
          <w:rFonts w:ascii="宋体" w:hAnsi="宋体" w:eastAsia="宋体" w:cs="宋体"/>
          <w:sz w:val="30"/>
          <w:szCs w:val="30"/>
        </w:rPr>
      </w:pPr>
      <w:bookmarkStart w:id="22" w:name="_Toc14948"/>
      <w:r>
        <w:rPr>
          <w:rFonts w:ascii="宋体" w:hAnsi="宋体" w:eastAsia="宋体" w:cs="宋体"/>
          <w:spacing w:val="-2"/>
          <w:sz w:val="30"/>
          <w:szCs w:val="30"/>
          <w14:textOutline w14:w="5448" w14:cap="sq" w14:cmpd="sng">
            <w14:solidFill>
              <w14:srgbClr w14:val="000000"/>
            </w14:solidFill>
            <w14:prstDash w14:val="solid"/>
            <w14:bevel/>
          </w14:textOutline>
        </w:rPr>
        <w:t>第三节</w:t>
      </w:r>
      <w:r>
        <w:rPr>
          <w:rFonts w:ascii="宋体" w:hAnsi="宋体" w:eastAsia="宋体" w:cs="宋体"/>
          <w:spacing w:val="-2"/>
          <w:sz w:val="30"/>
          <w:szCs w:val="30"/>
        </w:rPr>
        <w:t xml:space="preserve">  </w:t>
      </w:r>
      <w:r>
        <w:rPr>
          <w:rFonts w:ascii="宋体" w:hAnsi="宋体" w:eastAsia="宋体" w:cs="宋体"/>
          <w:spacing w:val="-2"/>
          <w:sz w:val="30"/>
          <w:szCs w:val="30"/>
          <w14:textOutline w14:w="5448" w14:cap="sq" w14:cmpd="sng">
            <w14:solidFill>
              <w14:srgbClr w14:val="000000"/>
            </w14:solidFill>
            <w14:prstDash w14:val="solid"/>
            <w14:bevel/>
          </w14:textOutline>
        </w:rPr>
        <w:t>合同附件格式</w:t>
      </w:r>
      <w:bookmarkEnd w:id="22"/>
    </w:p>
    <w:p>
      <w:pPr>
        <w:pStyle w:val="2"/>
        <w:spacing w:line="354" w:lineRule="auto"/>
      </w:pPr>
    </w:p>
    <w:p>
      <w:pPr>
        <w:pStyle w:val="2"/>
        <w:spacing w:line="354" w:lineRule="auto"/>
      </w:pPr>
    </w:p>
    <w:p>
      <w:pPr>
        <w:spacing w:before="98" w:line="219" w:lineRule="auto"/>
        <w:ind w:left="3127"/>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工程质量保修书</w:t>
      </w:r>
    </w:p>
    <w:p>
      <w:pPr>
        <w:pStyle w:val="2"/>
        <w:spacing w:line="301" w:lineRule="auto"/>
      </w:pPr>
    </w:p>
    <w:p>
      <w:pPr>
        <w:pStyle w:val="2"/>
        <w:spacing w:line="302" w:lineRule="auto"/>
      </w:pPr>
    </w:p>
    <w:p>
      <w:pPr>
        <w:spacing w:before="78" w:line="468" w:lineRule="exact"/>
        <w:ind w:left="24"/>
        <w:rPr>
          <w:rFonts w:ascii="宋体" w:hAnsi="宋体" w:eastAsia="宋体" w:cs="宋体"/>
          <w:sz w:val="24"/>
          <w:szCs w:val="24"/>
        </w:rPr>
      </w:pPr>
      <w:r>
        <w:rPr>
          <w:rFonts w:ascii="宋体" w:hAnsi="宋体" w:eastAsia="宋体" w:cs="宋体"/>
          <w:spacing w:val="-3"/>
          <w:position w:val="17"/>
          <w:sz w:val="24"/>
          <w:szCs w:val="24"/>
        </w:rPr>
        <w:t>发包人（全称</w:t>
      </w:r>
      <w:r>
        <w:rPr>
          <w:rFonts w:ascii="宋体" w:hAnsi="宋体" w:eastAsia="宋体" w:cs="宋体"/>
          <w:spacing w:val="1"/>
          <w:position w:val="17"/>
          <w:sz w:val="24"/>
          <w:szCs w:val="24"/>
        </w:rPr>
        <w:t>）：</w:t>
      </w:r>
    </w:p>
    <w:p>
      <w:pPr>
        <w:spacing w:line="219" w:lineRule="auto"/>
        <w:ind w:left="20"/>
        <w:rPr>
          <w:rFonts w:ascii="宋体" w:hAnsi="宋体" w:eastAsia="宋体" w:cs="宋体"/>
          <w:sz w:val="24"/>
          <w:szCs w:val="24"/>
        </w:rPr>
      </w:pPr>
      <w:r>
        <w:rPr>
          <w:rFonts w:ascii="宋体" w:hAnsi="宋体" w:eastAsia="宋体" w:cs="宋体"/>
          <w:spacing w:val="-2"/>
          <w:sz w:val="24"/>
          <w:szCs w:val="24"/>
        </w:rPr>
        <w:t>承包人（全称</w:t>
      </w:r>
      <w:r>
        <w:rPr>
          <w:rFonts w:ascii="宋体" w:hAnsi="宋体" w:eastAsia="宋体" w:cs="宋体"/>
          <w:sz w:val="24"/>
          <w:szCs w:val="24"/>
        </w:rPr>
        <w:t>）：</w:t>
      </w:r>
    </w:p>
    <w:p>
      <w:pPr>
        <w:spacing w:before="180" w:line="468" w:lineRule="exact"/>
        <w:jc w:val="right"/>
        <w:rPr>
          <w:rFonts w:ascii="宋体" w:hAnsi="宋体" w:eastAsia="宋体" w:cs="宋体"/>
          <w:sz w:val="24"/>
          <w:szCs w:val="24"/>
        </w:rPr>
      </w:pPr>
      <w:r>
        <w:rPr>
          <w:rFonts w:ascii="宋体" w:hAnsi="宋体" w:eastAsia="宋体" w:cs="宋体"/>
          <w:spacing w:val="-7"/>
          <w:position w:val="17"/>
          <w:sz w:val="24"/>
          <w:szCs w:val="24"/>
        </w:rPr>
        <w:t>发包人、承包人根据《中华人民共和国建筑法》、《建设工程质量管理条例》</w:t>
      </w:r>
    </w:p>
    <w:p>
      <w:pPr>
        <w:spacing w:line="218" w:lineRule="auto"/>
        <w:ind w:left="21"/>
        <w:rPr>
          <w:rFonts w:ascii="宋体" w:hAnsi="宋体" w:eastAsia="宋体" w:cs="宋体"/>
          <w:sz w:val="24"/>
          <w:szCs w:val="24"/>
        </w:rPr>
      </w:pPr>
      <w:r>
        <w:rPr>
          <w:rFonts w:ascii="宋体" w:hAnsi="宋体" w:eastAsia="宋体" w:cs="宋体"/>
          <w:sz w:val="24"/>
          <w:szCs w:val="24"/>
        </w:rPr>
        <w:t>和《房屋建筑工程质量保修办法》，经协商一致</w:t>
      </w:r>
      <w:r>
        <w:rPr>
          <w:rFonts w:ascii="宋体" w:hAnsi="宋体" w:eastAsia="宋体" w:cs="宋体"/>
          <w:spacing w:val="-1"/>
          <w:sz w:val="24"/>
          <w:szCs w:val="24"/>
        </w:rPr>
        <w:t>，对签订工程质量保修书。</w:t>
      </w:r>
    </w:p>
    <w:p>
      <w:pPr>
        <w:spacing w:before="182" w:line="219" w:lineRule="auto"/>
        <w:ind w:left="518"/>
        <w:rPr>
          <w:rFonts w:ascii="宋体" w:hAnsi="宋体" w:eastAsia="宋体" w:cs="宋体"/>
          <w:sz w:val="24"/>
          <w:szCs w:val="24"/>
        </w:rPr>
      </w:pPr>
      <w:r>
        <w:rPr>
          <w:rFonts w:ascii="宋体" w:hAnsi="宋体" w:eastAsia="宋体" w:cs="宋体"/>
          <w:spacing w:val="-3"/>
          <w:sz w:val="24"/>
          <w:szCs w:val="24"/>
        </w:rPr>
        <w:t>1、工程质量保修范围和内容</w:t>
      </w:r>
    </w:p>
    <w:p>
      <w:pPr>
        <w:spacing w:before="183" w:line="465" w:lineRule="exact"/>
        <w:ind w:left="500"/>
        <w:rPr>
          <w:rFonts w:ascii="宋体" w:hAnsi="宋体" w:eastAsia="宋体" w:cs="宋体"/>
          <w:sz w:val="24"/>
          <w:szCs w:val="24"/>
        </w:rPr>
      </w:pPr>
      <w:r>
        <w:rPr>
          <w:rFonts w:ascii="宋体" w:hAnsi="宋体" w:eastAsia="宋体" w:cs="宋体"/>
          <w:spacing w:val="-3"/>
          <w:position w:val="17"/>
          <w:sz w:val="24"/>
          <w:szCs w:val="24"/>
        </w:rPr>
        <w:t>承包人在质量保修期内，按照有关法律、法规、规章规定和双方约定，承担</w:t>
      </w:r>
    </w:p>
    <w:p>
      <w:pPr>
        <w:spacing w:before="1" w:line="218" w:lineRule="auto"/>
        <w:ind w:left="21"/>
        <w:rPr>
          <w:rFonts w:ascii="宋体" w:hAnsi="宋体" w:eastAsia="宋体" w:cs="宋体"/>
          <w:sz w:val="24"/>
          <w:szCs w:val="24"/>
        </w:rPr>
      </w:pPr>
      <w:r>
        <w:rPr>
          <w:rFonts w:ascii="宋体" w:hAnsi="宋体" w:eastAsia="宋体" w:cs="宋体"/>
          <w:spacing w:val="-2"/>
          <w:sz w:val="24"/>
          <w:szCs w:val="24"/>
        </w:rPr>
        <w:t>本工程质量保修责任。</w:t>
      </w:r>
    </w:p>
    <w:p>
      <w:pPr>
        <w:spacing w:before="184" w:line="219" w:lineRule="auto"/>
        <w:ind w:left="505"/>
      </w:pPr>
      <w:r>
        <w:rPr>
          <w:rFonts w:ascii="宋体" w:hAnsi="宋体" w:eastAsia="宋体" w:cs="宋体"/>
          <w:spacing w:val="-1"/>
          <w:sz w:val="24"/>
          <w:szCs w:val="24"/>
        </w:rPr>
        <w:t>具体保修的内容，双方约定如下：</w:t>
      </w:r>
    </w:p>
    <w:p>
      <w:pPr>
        <w:spacing w:before="79" w:line="219" w:lineRule="auto"/>
        <w:ind w:left="501"/>
        <w:rPr>
          <w:rFonts w:ascii="宋体" w:hAnsi="宋体" w:eastAsia="宋体" w:cs="宋体"/>
          <w:sz w:val="24"/>
          <w:szCs w:val="24"/>
        </w:rPr>
      </w:pPr>
      <w:r>
        <w:rPr>
          <w:rFonts w:ascii="宋体" w:hAnsi="宋体" w:eastAsia="宋体" w:cs="宋体"/>
          <w:spacing w:val="-2"/>
          <w:sz w:val="24"/>
          <w:szCs w:val="24"/>
        </w:rPr>
        <w:t>2、质量保修期</w:t>
      </w:r>
    </w:p>
    <w:p>
      <w:pPr>
        <w:spacing w:before="183" w:line="465" w:lineRule="exact"/>
        <w:ind w:left="503"/>
        <w:rPr>
          <w:rFonts w:ascii="宋体" w:hAnsi="宋体" w:eastAsia="宋体" w:cs="宋体"/>
          <w:sz w:val="24"/>
          <w:szCs w:val="24"/>
        </w:rPr>
      </w:pPr>
      <w:r>
        <w:rPr>
          <w:rFonts w:ascii="宋体" w:hAnsi="宋体" w:eastAsia="宋体" w:cs="宋体"/>
          <w:spacing w:val="-2"/>
          <w:position w:val="17"/>
          <w:sz w:val="24"/>
          <w:szCs w:val="24"/>
        </w:rPr>
        <w:t>2.1</w:t>
      </w:r>
      <w:r>
        <w:rPr>
          <w:rFonts w:ascii="宋体" w:hAnsi="宋体" w:eastAsia="宋体" w:cs="宋体"/>
          <w:spacing w:val="-35"/>
          <w:position w:val="17"/>
          <w:sz w:val="24"/>
          <w:szCs w:val="24"/>
        </w:rPr>
        <w:t xml:space="preserve"> </w:t>
      </w:r>
      <w:r>
        <w:rPr>
          <w:rFonts w:ascii="宋体" w:hAnsi="宋体" w:eastAsia="宋体" w:cs="宋体"/>
          <w:spacing w:val="-2"/>
          <w:position w:val="17"/>
          <w:sz w:val="24"/>
          <w:szCs w:val="24"/>
        </w:rPr>
        <w:t>双方根据《建设工程质量管理条例》及有关规定，约定本工程的质量保</w:t>
      </w:r>
    </w:p>
    <w:p>
      <w:pPr>
        <w:spacing w:before="1" w:line="219" w:lineRule="auto"/>
        <w:ind w:left="20"/>
        <w:rPr>
          <w:rFonts w:ascii="宋体" w:hAnsi="宋体" w:eastAsia="宋体" w:cs="宋体"/>
          <w:sz w:val="24"/>
          <w:szCs w:val="24"/>
        </w:rPr>
      </w:pPr>
      <w:r>
        <w:rPr>
          <w:rFonts w:ascii="宋体" w:hAnsi="宋体" w:eastAsia="宋体" w:cs="宋体"/>
          <w:spacing w:val="-2"/>
          <w:sz w:val="24"/>
          <w:szCs w:val="24"/>
        </w:rPr>
        <w:t>修期如下：</w:t>
      </w:r>
    </w:p>
    <w:p>
      <w:pPr>
        <w:spacing w:before="183" w:line="465" w:lineRule="exact"/>
        <w:ind w:right="16"/>
        <w:jc w:val="right"/>
        <w:rPr>
          <w:rFonts w:ascii="宋体" w:hAnsi="宋体" w:eastAsia="宋体" w:cs="宋体"/>
          <w:sz w:val="24"/>
          <w:szCs w:val="24"/>
        </w:rPr>
      </w:pPr>
      <w:r>
        <w:rPr>
          <w:rFonts w:ascii="宋体" w:hAnsi="宋体" w:eastAsia="宋体" w:cs="宋体"/>
          <w:spacing w:val="-1"/>
          <w:position w:val="17"/>
          <w:sz w:val="24"/>
          <w:szCs w:val="24"/>
        </w:rPr>
        <w:t>（1）地基基础工程和主体结构工程为设计文件规定的该工程合理使用年限；</w:t>
      </w:r>
    </w:p>
    <w:p>
      <w:pPr>
        <w:spacing w:before="1" w:line="219" w:lineRule="auto"/>
        <w:ind w:left="373"/>
        <w:rPr>
          <w:rFonts w:ascii="宋体" w:hAnsi="宋体" w:eastAsia="宋体" w:cs="宋体"/>
          <w:sz w:val="24"/>
          <w:szCs w:val="24"/>
        </w:rPr>
      </w:pPr>
      <w:r>
        <w:rPr>
          <w:rFonts w:ascii="宋体" w:hAnsi="宋体" w:eastAsia="宋体" w:cs="宋体"/>
          <w:spacing w:val="-12"/>
          <w:sz w:val="24"/>
          <w:szCs w:val="24"/>
        </w:rPr>
        <w:t>（2）屋面防水工程、有防水要求的卫生间、房间和外墙面的防渗漏为</w:t>
      </w:r>
      <w:r>
        <w:rPr>
          <w:rFonts w:ascii="宋体" w:hAnsi="宋体" w:eastAsia="宋体" w:cs="宋体"/>
          <w:spacing w:val="-12"/>
          <w:sz w:val="24"/>
          <w:szCs w:val="24"/>
          <w:u w:val="single" w:color="auto"/>
        </w:rPr>
        <w:t xml:space="preserve"> 5</w:t>
      </w:r>
      <w:r>
        <w:rPr>
          <w:rFonts w:ascii="宋体" w:hAnsi="宋体" w:eastAsia="宋体" w:cs="宋体"/>
          <w:spacing w:val="-49"/>
          <w:sz w:val="24"/>
          <w:szCs w:val="24"/>
          <w:u w:val="single" w:color="auto"/>
        </w:rPr>
        <w:t xml:space="preserve"> </w:t>
      </w:r>
      <w:r>
        <w:rPr>
          <w:rFonts w:ascii="宋体" w:hAnsi="宋体" w:eastAsia="宋体" w:cs="宋体"/>
          <w:spacing w:val="-12"/>
          <w:sz w:val="24"/>
          <w:szCs w:val="24"/>
        </w:rPr>
        <w:t>年；</w:t>
      </w:r>
    </w:p>
    <w:p>
      <w:pPr>
        <w:spacing w:before="180" w:line="219" w:lineRule="auto"/>
        <w:ind w:left="392"/>
        <w:rPr>
          <w:rFonts w:ascii="宋体" w:hAnsi="宋体" w:eastAsia="宋体" w:cs="宋体"/>
          <w:sz w:val="24"/>
          <w:szCs w:val="24"/>
        </w:rPr>
      </w:pPr>
      <w:r>
        <w:rPr>
          <w:rFonts w:ascii="宋体" w:hAnsi="宋体" w:eastAsia="宋体" w:cs="宋体"/>
          <w:spacing w:val="-4"/>
          <w:sz w:val="24"/>
          <w:szCs w:val="24"/>
        </w:rPr>
        <w:t>（3）装修工程为</w:t>
      </w:r>
      <w:r>
        <w:rPr>
          <w:rFonts w:ascii="宋体" w:hAnsi="宋体" w:eastAsia="宋体" w:cs="宋体"/>
          <w:spacing w:val="-48"/>
          <w:sz w:val="24"/>
          <w:szCs w:val="24"/>
        </w:rPr>
        <w:t xml:space="preserve"> </w:t>
      </w:r>
      <w:r>
        <w:rPr>
          <w:rFonts w:ascii="宋体" w:hAnsi="宋体" w:eastAsia="宋体" w:cs="宋体"/>
          <w:spacing w:val="-4"/>
          <w:sz w:val="24"/>
          <w:szCs w:val="24"/>
          <w:u w:val="single" w:color="auto"/>
        </w:rPr>
        <w:t>2</w:t>
      </w:r>
      <w:r>
        <w:rPr>
          <w:rFonts w:ascii="宋体" w:hAnsi="宋体" w:eastAsia="宋体" w:cs="宋体"/>
          <w:spacing w:val="-50"/>
          <w:sz w:val="24"/>
          <w:szCs w:val="24"/>
          <w:u w:val="single" w:color="auto"/>
        </w:rPr>
        <w:t xml:space="preserve"> </w:t>
      </w:r>
      <w:r>
        <w:rPr>
          <w:rFonts w:ascii="宋体" w:hAnsi="宋体" w:eastAsia="宋体" w:cs="宋体"/>
          <w:spacing w:val="-4"/>
          <w:sz w:val="24"/>
          <w:szCs w:val="24"/>
        </w:rPr>
        <w:t>年；</w:t>
      </w:r>
    </w:p>
    <w:p>
      <w:pPr>
        <w:spacing w:before="183" w:line="219" w:lineRule="auto"/>
        <w:ind w:left="392"/>
        <w:rPr>
          <w:rFonts w:ascii="宋体" w:hAnsi="宋体" w:eastAsia="宋体" w:cs="宋体"/>
          <w:sz w:val="24"/>
          <w:szCs w:val="24"/>
        </w:rPr>
      </w:pPr>
      <w:r>
        <w:rPr>
          <w:rFonts w:ascii="宋体" w:hAnsi="宋体" w:eastAsia="宋体" w:cs="宋体"/>
          <w:spacing w:val="-1"/>
          <w:sz w:val="24"/>
          <w:szCs w:val="24"/>
        </w:rPr>
        <w:t>（4）供热与供冷系统为</w:t>
      </w:r>
      <w:r>
        <w:rPr>
          <w:rFonts w:ascii="宋体" w:hAnsi="宋体" w:eastAsia="宋体" w:cs="宋体"/>
          <w:spacing w:val="-1"/>
          <w:sz w:val="24"/>
          <w:szCs w:val="24"/>
          <w:u w:val="single" w:color="auto"/>
        </w:rPr>
        <w:t xml:space="preserve"> 两 </w:t>
      </w:r>
      <w:r>
        <w:rPr>
          <w:rFonts w:ascii="宋体" w:hAnsi="宋体" w:eastAsia="宋体" w:cs="宋体"/>
          <w:spacing w:val="-1"/>
          <w:sz w:val="24"/>
          <w:szCs w:val="24"/>
        </w:rPr>
        <w:t>个采暖期、供冷期；</w:t>
      </w:r>
    </w:p>
    <w:p>
      <w:pPr>
        <w:spacing w:before="183" w:line="219" w:lineRule="auto"/>
        <w:ind w:left="392"/>
        <w:rPr>
          <w:rFonts w:ascii="宋体" w:hAnsi="宋体" w:eastAsia="宋体" w:cs="宋体"/>
          <w:sz w:val="24"/>
          <w:szCs w:val="24"/>
        </w:rPr>
      </w:pPr>
      <w:r>
        <w:rPr>
          <w:rFonts w:ascii="宋体" w:hAnsi="宋体" w:eastAsia="宋体" w:cs="宋体"/>
          <w:spacing w:val="-1"/>
          <w:sz w:val="24"/>
          <w:szCs w:val="24"/>
        </w:rPr>
        <w:t>（5）电气管线、给排水管道、设备安装工程为</w:t>
      </w:r>
      <w:r>
        <w:rPr>
          <w:rFonts w:ascii="宋体" w:hAnsi="宋体" w:eastAsia="宋体" w:cs="宋体"/>
          <w:spacing w:val="-1"/>
          <w:sz w:val="24"/>
          <w:szCs w:val="24"/>
          <w:u w:val="single" w:color="auto"/>
        </w:rPr>
        <w:t>贰</w:t>
      </w:r>
      <w:r>
        <w:rPr>
          <w:rFonts w:ascii="宋体" w:hAnsi="宋体" w:eastAsia="宋体" w:cs="宋体"/>
          <w:spacing w:val="-1"/>
          <w:sz w:val="24"/>
          <w:szCs w:val="24"/>
        </w:rPr>
        <w:t>年；</w:t>
      </w:r>
    </w:p>
    <w:p>
      <w:pPr>
        <w:spacing w:before="182" w:line="360" w:lineRule="auto"/>
        <w:ind w:left="389"/>
        <w:rPr>
          <w:rFonts w:ascii="宋体" w:hAnsi="宋体" w:eastAsia="宋体" w:cs="宋体"/>
          <w:sz w:val="24"/>
          <w:szCs w:val="24"/>
        </w:rPr>
      </w:pPr>
      <w:r>
        <w:rPr>
          <w:rFonts w:ascii="宋体" w:hAnsi="宋体" w:eastAsia="宋体" w:cs="宋体"/>
          <w:spacing w:val="-1"/>
          <w:sz w:val="24"/>
          <w:szCs w:val="24"/>
        </w:rPr>
        <w:t>（6）住宅小区内的给排水设施、道路等配套工程为</w:t>
      </w:r>
      <w:r>
        <w:rPr>
          <w:rFonts w:ascii="宋体" w:hAnsi="宋体" w:eastAsia="宋体" w:cs="宋体"/>
          <w:spacing w:val="-1"/>
          <w:sz w:val="24"/>
          <w:szCs w:val="24"/>
          <w:u w:val="single" w:color="auto"/>
        </w:rPr>
        <w:t>贰</w:t>
      </w:r>
      <w:r>
        <w:rPr>
          <w:rFonts w:ascii="宋体" w:hAnsi="宋体" w:eastAsia="宋体" w:cs="宋体"/>
          <w:spacing w:val="-1"/>
          <w:sz w:val="24"/>
          <w:szCs w:val="24"/>
        </w:rPr>
        <w:t>年；</w:t>
      </w:r>
    </w:p>
    <w:p>
      <w:pPr>
        <w:spacing w:line="219" w:lineRule="auto"/>
        <w:ind w:left="389"/>
        <w:rPr>
          <w:rFonts w:ascii="宋体" w:hAnsi="宋体" w:eastAsia="宋体" w:cs="宋体"/>
          <w:sz w:val="24"/>
          <w:szCs w:val="24"/>
        </w:rPr>
      </w:pPr>
      <w:r>
        <w:rPr>
          <w:rFonts w:ascii="宋体" w:hAnsi="宋体" w:eastAsia="宋体" w:cs="宋体"/>
          <w:spacing w:val="-2"/>
          <w:sz w:val="24"/>
          <w:szCs w:val="24"/>
        </w:rPr>
        <w:t>（7）市政桥梁工程为</w:t>
      </w:r>
      <w:r>
        <w:rPr>
          <w:rFonts w:ascii="宋体" w:hAnsi="宋体" w:eastAsia="宋体" w:cs="宋体"/>
          <w:spacing w:val="-2"/>
          <w:sz w:val="24"/>
          <w:szCs w:val="24"/>
          <w:u w:val="single" w:color="auto"/>
        </w:rPr>
        <w:t>壹</w:t>
      </w:r>
      <w:r>
        <w:rPr>
          <w:rFonts w:ascii="宋体" w:hAnsi="宋体" w:eastAsia="宋体" w:cs="宋体"/>
          <w:spacing w:val="-2"/>
          <w:sz w:val="24"/>
          <w:szCs w:val="24"/>
        </w:rPr>
        <w:t>年；</w:t>
      </w:r>
    </w:p>
    <w:p>
      <w:pPr>
        <w:spacing w:before="180" w:line="360" w:lineRule="auto"/>
        <w:ind w:left="389"/>
        <w:rPr>
          <w:rFonts w:ascii="宋体" w:hAnsi="宋体" w:eastAsia="宋体" w:cs="宋体"/>
          <w:sz w:val="24"/>
          <w:szCs w:val="24"/>
        </w:rPr>
      </w:pPr>
      <w:r>
        <w:rPr>
          <w:rFonts w:ascii="宋体" w:hAnsi="宋体" w:eastAsia="宋体" w:cs="宋体"/>
          <w:spacing w:val="-2"/>
          <w:sz w:val="24"/>
          <w:szCs w:val="24"/>
        </w:rPr>
        <w:t>（8）市政道路路基为</w:t>
      </w:r>
      <w:r>
        <w:rPr>
          <w:rFonts w:ascii="宋体" w:hAnsi="宋体" w:eastAsia="宋体" w:cs="宋体"/>
          <w:spacing w:val="-2"/>
          <w:sz w:val="24"/>
          <w:szCs w:val="24"/>
          <w:u w:val="single" w:color="auto"/>
        </w:rPr>
        <w:t>壹</w:t>
      </w:r>
      <w:r>
        <w:rPr>
          <w:rFonts w:ascii="宋体" w:hAnsi="宋体" w:eastAsia="宋体" w:cs="宋体"/>
          <w:spacing w:val="-2"/>
          <w:sz w:val="24"/>
          <w:szCs w:val="24"/>
        </w:rPr>
        <w:t>年；</w:t>
      </w:r>
    </w:p>
    <w:p>
      <w:pPr>
        <w:spacing w:before="1" w:line="219" w:lineRule="auto"/>
        <w:ind w:left="389"/>
        <w:rPr>
          <w:rFonts w:ascii="宋体" w:hAnsi="宋体" w:eastAsia="宋体" w:cs="宋体"/>
          <w:sz w:val="24"/>
          <w:szCs w:val="24"/>
        </w:rPr>
      </w:pPr>
      <w:r>
        <w:rPr>
          <w:rFonts w:ascii="宋体" w:hAnsi="宋体" w:eastAsia="宋体" w:cs="宋体"/>
          <w:spacing w:val="-2"/>
          <w:sz w:val="24"/>
          <w:szCs w:val="24"/>
        </w:rPr>
        <w:t>（9）市政道路路面为</w:t>
      </w:r>
      <w:r>
        <w:rPr>
          <w:rFonts w:ascii="宋体" w:hAnsi="宋体" w:eastAsia="宋体" w:cs="宋体"/>
          <w:spacing w:val="-2"/>
          <w:sz w:val="24"/>
          <w:szCs w:val="24"/>
          <w:u w:val="single" w:color="auto"/>
        </w:rPr>
        <w:t>壹</w:t>
      </w:r>
      <w:r>
        <w:rPr>
          <w:rFonts w:ascii="宋体" w:hAnsi="宋体" w:eastAsia="宋体" w:cs="宋体"/>
          <w:spacing w:val="-2"/>
          <w:sz w:val="24"/>
          <w:szCs w:val="24"/>
        </w:rPr>
        <w:t>年；</w:t>
      </w:r>
    </w:p>
    <w:p>
      <w:pPr>
        <w:spacing w:before="183" w:line="358" w:lineRule="auto"/>
        <w:ind w:left="32"/>
        <w:rPr>
          <w:rFonts w:ascii="宋体" w:hAnsi="宋体" w:eastAsia="宋体" w:cs="宋体"/>
          <w:sz w:val="24"/>
          <w:szCs w:val="24"/>
        </w:rPr>
      </w:pPr>
      <w:r>
        <w:rPr>
          <w:rFonts w:ascii="宋体" w:hAnsi="宋体" w:eastAsia="宋体" w:cs="宋体"/>
          <w:spacing w:val="-2"/>
          <w:sz w:val="24"/>
          <w:szCs w:val="24"/>
        </w:rPr>
        <w:t>（10）其他项目保修期限约定如下：</w:t>
      </w:r>
      <w:r>
        <w:rPr>
          <w:rFonts w:ascii="宋体" w:hAnsi="宋体" w:eastAsia="宋体" w:cs="宋体"/>
          <w:spacing w:val="-2"/>
          <w:sz w:val="24"/>
          <w:szCs w:val="24"/>
          <w:u w:val="single" w:color="auto"/>
        </w:rPr>
        <w:t>本项目质保期</w:t>
      </w:r>
      <w:r>
        <w:rPr>
          <w:rFonts w:ascii="宋体" w:hAnsi="宋体" w:eastAsia="宋体" w:cs="宋体"/>
          <w:spacing w:val="-36"/>
          <w:sz w:val="24"/>
          <w:szCs w:val="24"/>
          <w:u w:val="single" w:color="auto"/>
        </w:rPr>
        <w:t xml:space="preserve"> </w:t>
      </w:r>
      <w:r>
        <w:rPr>
          <w:rFonts w:ascii="宋体" w:hAnsi="宋体" w:eastAsia="宋体" w:cs="宋体"/>
          <w:spacing w:val="-2"/>
          <w:sz w:val="24"/>
          <w:szCs w:val="24"/>
          <w:u w:val="single" w:color="auto"/>
        </w:rPr>
        <w:t>24</w:t>
      </w:r>
      <w:r>
        <w:rPr>
          <w:rFonts w:ascii="宋体" w:hAnsi="宋体" w:eastAsia="宋体" w:cs="宋体"/>
          <w:spacing w:val="-50"/>
          <w:sz w:val="24"/>
          <w:szCs w:val="24"/>
          <w:u w:val="single" w:color="auto"/>
        </w:rPr>
        <w:t xml:space="preserve"> </w:t>
      </w:r>
      <w:r>
        <w:rPr>
          <w:rFonts w:ascii="宋体" w:hAnsi="宋体" w:eastAsia="宋体" w:cs="宋体"/>
          <w:spacing w:val="-2"/>
          <w:sz w:val="24"/>
          <w:szCs w:val="24"/>
          <w:u w:val="single" w:color="auto"/>
        </w:rPr>
        <w:t>个月</w:t>
      </w:r>
      <w:r>
        <w:rPr>
          <w:rFonts w:ascii="宋体" w:hAnsi="宋体" w:eastAsia="宋体" w:cs="宋体"/>
          <w:spacing w:val="-2"/>
          <w:sz w:val="24"/>
          <w:szCs w:val="24"/>
        </w:rPr>
        <w:t>。</w:t>
      </w:r>
    </w:p>
    <w:p>
      <w:pPr>
        <w:spacing w:line="219" w:lineRule="auto"/>
        <w:ind w:left="503"/>
        <w:rPr>
          <w:rFonts w:ascii="宋体" w:hAnsi="宋体" w:eastAsia="宋体" w:cs="宋体"/>
          <w:sz w:val="24"/>
          <w:szCs w:val="24"/>
        </w:rPr>
      </w:pPr>
      <w:r>
        <w:rPr>
          <w:rFonts w:ascii="宋体" w:hAnsi="宋体" w:eastAsia="宋体" w:cs="宋体"/>
          <w:spacing w:val="-1"/>
          <w:sz w:val="24"/>
          <w:szCs w:val="24"/>
        </w:rPr>
        <w:t>2.2 质量保修期自工程竣工审计决算完成之日起计算。</w:t>
      </w:r>
    </w:p>
    <w:p>
      <w:pPr>
        <w:spacing w:before="181" w:line="219" w:lineRule="auto"/>
        <w:ind w:left="505"/>
        <w:rPr>
          <w:rFonts w:ascii="宋体" w:hAnsi="宋体" w:eastAsia="宋体" w:cs="宋体"/>
          <w:sz w:val="24"/>
          <w:szCs w:val="24"/>
        </w:rPr>
      </w:pPr>
      <w:r>
        <w:rPr>
          <w:rFonts w:ascii="宋体" w:hAnsi="宋体" w:eastAsia="宋体" w:cs="宋体"/>
          <w:spacing w:val="-2"/>
          <w:sz w:val="24"/>
          <w:szCs w:val="24"/>
        </w:rPr>
        <w:t>3、质量保修责任</w:t>
      </w:r>
    </w:p>
    <w:p>
      <w:pPr>
        <w:spacing w:before="184" w:line="219" w:lineRule="auto"/>
        <w:ind w:left="505"/>
        <w:rPr>
          <w:rFonts w:ascii="宋体" w:hAnsi="宋体" w:eastAsia="宋体" w:cs="宋体"/>
          <w:sz w:val="24"/>
          <w:szCs w:val="24"/>
        </w:rPr>
      </w:pPr>
      <w:r>
        <w:rPr>
          <w:rFonts w:ascii="宋体" w:hAnsi="宋体" w:eastAsia="宋体" w:cs="宋体"/>
          <w:spacing w:val="-4"/>
          <w:sz w:val="24"/>
          <w:szCs w:val="24"/>
        </w:rPr>
        <w:t>3.1 属于保修范围、内容的项目，承包人应当在接到保修通知之日起</w:t>
      </w:r>
      <w:r>
        <w:rPr>
          <w:rFonts w:ascii="宋体" w:hAnsi="宋体" w:eastAsia="宋体" w:cs="宋体"/>
          <w:spacing w:val="-39"/>
          <w:sz w:val="24"/>
          <w:szCs w:val="24"/>
        </w:rPr>
        <w:t xml:space="preserve"> </w:t>
      </w:r>
      <w:r>
        <w:rPr>
          <w:rFonts w:ascii="宋体" w:hAnsi="宋体" w:eastAsia="宋体" w:cs="宋体"/>
          <w:spacing w:val="-4"/>
          <w:sz w:val="24"/>
          <w:szCs w:val="24"/>
        </w:rPr>
        <w:t>7</w:t>
      </w:r>
      <w:r>
        <w:rPr>
          <w:rFonts w:ascii="宋体" w:hAnsi="宋体" w:eastAsia="宋体" w:cs="宋体"/>
          <w:spacing w:val="-45"/>
          <w:sz w:val="24"/>
          <w:szCs w:val="24"/>
        </w:rPr>
        <w:t xml:space="preserve"> </w:t>
      </w:r>
      <w:r>
        <w:rPr>
          <w:rFonts w:ascii="宋体" w:hAnsi="宋体" w:eastAsia="宋体" w:cs="宋体"/>
          <w:spacing w:val="-4"/>
          <w:sz w:val="24"/>
          <w:szCs w:val="24"/>
        </w:rPr>
        <w:t>天内</w:t>
      </w:r>
    </w:p>
    <w:p>
      <w:pPr>
        <w:spacing w:line="219" w:lineRule="auto"/>
        <w:rPr>
          <w:rFonts w:ascii="宋体" w:hAnsi="宋体" w:eastAsia="宋体" w:cs="宋体"/>
          <w:sz w:val="24"/>
          <w:szCs w:val="24"/>
        </w:rPr>
        <w:sectPr>
          <w:footerReference r:id="rId16" w:type="default"/>
          <w:pgSz w:w="11907" w:h="16840"/>
          <w:pgMar w:top="1425" w:right="1692" w:bottom="879" w:left="1786" w:header="0" w:footer="716" w:gutter="0"/>
          <w:pgNumType w:fmt="decimal"/>
          <w:cols w:space="720" w:num="1"/>
        </w:sectPr>
      </w:pPr>
    </w:p>
    <w:p>
      <w:pPr>
        <w:spacing w:before="48" w:line="219" w:lineRule="auto"/>
        <w:ind w:left="22"/>
        <w:rPr>
          <w:rFonts w:ascii="宋体" w:hAnsi="宋体" w:eastAsia="宋体" w:cs="宋体"/>
          <w:sz w:val="24"/>
          <w:szCs w:val="24"/>
        </w:rPr>
      </w:pPr>
      <w:r>
        <w:rPr>
          <w:rFonts w:ascii="宋体" w:hAnsi="宋体" w:eastAsia="宋体" w:cs="宋体"/>
          <w:sz w:val="24"/>
          <w:szCs w:val="24"/>
        </w:rPr>
        <w:t>派人保修。承包人不在约定期限内派人保修的</w:t>
      </w:r>
      <w:r>
        <w:rPr>
          <w:rFonts w:ascii="宋体" w:hAnsi="宋体" w:eastAsia="宋体" w:cs="宋体"/>
          <w:spacing w:val="-1"/>
          <w:sz w:val="24"/>
          <w:szCs w:val="24"/>
        </w:rPr>
        <w:t>，发包人可以委托他人修理。</w:t>
      </w:r>
    </w:p>
    <w:p>
      <w:pPr>
        <w:spacing w:before="182" w:line="466" w:lineRule="exact"/>
        <w:ind w:right="12"/>
        <w:jc w:val="right"/>
        <w:rPr>
          <w:rFonts w:ascii="宋体" w:hAnsi="宋体" w:eastAsia="宋体" w:cs="宋体"/>
          <w:sz w:val="24"/>
          <w:szCs w:val="24"/>
        </w:rPr>
      </w:pPr>
      <w:r>
        <w:rPr>
          <w:rFonts w:ascii="宋体" w:hAnsi="宋体" w:eastAsia="宋体" w:cs="宋体"/>
          <w:spacing w:val="-3"/>
          <w:position w:val="17"/>
          <w:sz w:val="24"/>
          <w:szCs w:val="24"/>
        </w:rPr>
        <w:t>3.2 发生紧急抢修事故的，承包人在接到事故通知后，应当立即到达事故现</w:t>
      </w:r>
    </w:p>
    <w:p>
      <w:pPr>
        <w:spacing w:line="219" w:lineRule="auto"/>
        <w:ind w:left="19"/>
        <w:rPr>
          <w:rFonts w:ascii="宋体" w:hAnsi="宋体" w:eastAsia="宋体" w:cs="宋体"/>
          <w:sz w:val="24"/>
          <w:szCs w:val="24"/>
        </w:rPr>
      </w:pPr>
      <w:r>
        <w:rPr>
          <w:rFonts w:ascii="宋体" w:hAnsi="宋体" w:eastAsia="宋体" w:cs="宋体"/>
          <w:spacing w:val="-3"/>
          <w:sz w:val="24"/>
          <w:szCs w:val="24"/>
        </w:rPr>
        <w:t>场抢修。</w:t>
      </w:r>
    </w:p>
    <w:p>
      <w:pPr>
        <w:spacing w:before="182" w:line="289" w:lineRule="auto"/>
        <w:ind w:left="499" w:right="3323" w:firstLine="5"/>
        <w:rPr>
          <w:rFonts w:ascii="宋体" w:hAnsi="宋体" w:eastAsia="宋体" w:cs="宋体"/>
          <w:sz w:val="24"/>
          <w:szCs w:val="24"/>
        </w:rPr>
      </w:pPr>
      <w:r>
        <w:rPr>
          <w:rFonts w:ascii="宋体" w:hAnsi="宋体" w:eastAsia="宋体" w:cs="宋体"/>
          <w:spacing w:val="-3"/>
          <w:sz w:val="24"/>
          <w:szCs w:val="24"/>
        </w:rPr>
        <w:t>3.3 质量保修完成后，由发包人组织验收。</w:t>
      </w:r>
      <w:r>
        <w:rPr>
          <w:rFonts w:ascii="宋体" w:hAnsi="宋体" w:eastAsia="宋体" w:cs="宋体"/>
          <w:spacing w:val="8"/>
          <w:sz w:val="24"/>
          <w:szCs w:val="24"/>
        </w:rPr>
        <w:t xml:space="preserve"> </w:t>
      </w:r>
      <w:r>
        <w:rPr>
          <w:rFonts w:ascii="宋体" w:hAnsi="宋体" w:eastAsia="宋体" w:cs="宋体"/>
          <w:spacing w:val="-2"/>
          <w:sz w:val="24"/>
          <w:szCs w:val="24"/>
        </w:rPr>
        <w:t>4、保修费用</w:t>
      </w:r>
    </w:p>
    <w:p>
      <w:pPr>
        <w:spacing w:before="183" w:line="289" w:lineRule="auto"/>
        <w:ind w:left="504" w:right="4823" w:hanging="5"/>
        <w:rPr>
          <w:rFonts w:ascii="宋体" w:hAnsi="宋体" w:eastAsia="宋体" w:cs="宋体"/>
          <w:sz w:val="24"/>
          <w:szCs w:val="24"/>
        </w:rPr>
      </w:pPr>
      <w:r>
        <w:rPr>
          <w:rFonts w:ascii="宋体" w:hAnsi="宋体" w:eastAsia="宋体" w:cs="宋体"/>
          <w:spacing w:val="-5"/>
          <w:sz w:val="24"/>
          <w:szCs w:val="24"/>
        </w:rPr>
        <w:t>4.1</w:t>
      </w:r>
      <w:r>
        <w:rPr>
          <w:rFonts w:ascii="宋体" w:hAnsi="宋体" w:eastAsia="宋体" w:cs="宋体"/>
          <w:spacing w:val="-40"/>
          <w:sz w:val="24"/>
          <w:szCs w:val="24"/>
        </w:rPr>
        <w:t xml:space="preserve"> </w:t>
      </w:r>
      <w:r>
        <w:rPr>
          <w:rFonts w:ascii="宋体" w:hAnsi="宋体" w:eastAsia="宋体" w:cs="宋体"/>
          <w:spacing w:val="-5"/>
          <w:sz w:val="24"/>
          <w:szCs w:val="24"/>
        </w:rPr>
        <w:t>保修费用由承包方承担。</w:t>
      </w:r>
      <w:r>
        <w:rPr>
          <w:rFonts w:ascii="宋体" w:hAnsi="宋体" w:eastAsia="宋体" w:cs="宋体"/>
          <w:sz w:val="24"/>
          <w:szCs w:val="24"/>
        </w:rPr>
        <w:t xml:space="preserve"> </w:t>
      </w:r>
      <w:r>
        <w:rPr>
          <w:rFonts w:ascii="宋体" w:hAnsi="宋体" w:eastAsia="宋体" w:cs="宋体"/>
          <w:spacing w:val="-4"/>
          <w:sz w:val="24"/>
          <w:szCs w:val="24"/>
        </w:rPr>
        <w:t>5、其他</w:t>
      </w:r>
    </w:p>
    <w:p>
      <w:pPr>
        <w:spacing w:before="182" w:line="219" w:lineRule="auto"/>
        <w:ind w:left="505"/>
      </w:pPr>
      <w:r>
        <w:rPr>
          <w:rFonts w:ascii="宋体" w:hAnsi="宋体" w:eastAsia="宋体" w:cs="宋体"/>
          <w:spacing w:val="1"/>
          <w:sz w:val="24"/>
          <w:szCs w:val="24"/>
        </w:rPr>
        <w:t>5.1 双方约定的其他工程质量保修事项:</w:t>
      </w:r>
    </w:p>
    <w:p>
      <w:pPr>
        <w:spacing w:before="78" w:line="216" w:lineRule="auto"/>
        <w:ind w:right="12"/>
        <w:jc w:val="right"/>
        <w:rPr>
          <w:rFonts w:ascii="宋体" w:hAnsi="宋体" w:eastAsia="宋体" w:cs="宋体"/>
          <w:sz w:val="24"/>
          <w:szCs w:val="24"/>
        </w:rPr>
      </w:pPr>
      <w:r>
        <w:rPr>
          <w:rFonts w:ascii="宋体" w:hAnsi="宋体" w:eastAsia="宋体" w:cs="宋体"/>
          <w:sz w:val="24"/>
          <w:szCs w:val="24"/>
        </w:rPr>
        <w:t>5.2 本工程质量保修书,由施工合同发包人、承包人双方在工程竣工审计决</w:t>
      </w:r>
    </w:p>
    <w:p>
      <w:pPr>
        <w:spacing w:before="184" w:line="219" w:lineRule="auto"/>
        <w:ind w:left="22"/>
        <w:rPr>
          <w:rFonts w:ascii="宋体" w:hAnsi="宋体" w:eastAsia="宋体" w:cs="宋体"/>
          <w:sz w:val="24"/>
          <w:szCs w:val="24"/>
        </w:rPr>
      </w:pPr>
      <w:r>
        <w:rPr>
          <w:rFonts w:ascii="宋体" w:hAnsi="宋体" w:eastAsia="宋体" w:cs="宋体"/>
          <w:spacing w:val="-1"/>
          <w:sz w:val="24"/>
          <w:szCs w:val="24"/>
        </w:rPr>
        <w:t>算完成前共同签署，作为施工合同附件，其有效期限至保修期满。</w:t>
      </w:r>
    </w:p>
    <w:p>
      <w:pPr>
        <w:spacing w:before="15"/>
      </w:pPr>
    </w:p>
    <w:p>
      <w:pPr>
        <w:spacing w:before="15"/>
      </w:pPr>
    </w:p>
    <w:p>
      <w:pPr>
        <w:spacing w:before="15"/>
      </w:pPr>
    </w:p>
    <w:p>
      <w:pPr>
        <w:spacing w:before="15"/>
      </w:pPr>
    </w:p>
    <w:p>
      <w:pPr>
        <w:spacing w:before="14"/>
      </w:pPr>
    </w:p>
    <w:p>
      <w:pPr>
        <w:spacing w:before="14"/>
      </w:pPr>
    </w:p>
    <w:p>
      <w:pPr>
        <w:sectPr>
          <w:footerReference r:id="rId17" w:type="default"/>
          <w:pgSz w:w="11907" w:h="16840"/>
          <w:pgMar w:top="1426" w:right="1786" w:bottom="879" w:left="1786" w:header="0" w:footer="716" w:gutter="0"/>
          <w:pgNumType w:fmt="decimal"/>
          <w:cols w:equalWidth="0" w:num="1">
            <w:col w:w="8335"/>
          </w:cols>
        </w:sectPr>
      </w:pPr>
    </w:p>
    <w:p>
      <w:pPr>
        <w:spacing w:before="48" w:line="219" w:lineRule="auto"/>
        <w:ind w:left="24"/>
        <w:rPr>
          <w:rFonts w:ascii="宋体" w:hAnsi="宋体" w:eastAsia="宋体" w:cs="宋体"/>
          <w:sz w:val="24"/>
          <w:szCs w:val="24"/>
        </w:rPr>
      </w:pPr>
      <w:r>
        <w:rPr>
          <w:rFonts w:ascii="宋体" w:hAnsi="宋体" w:eastAsia="宋体" w:cs="宋体"/>
          <w:spacing w:val="-4"/>
          <w:sz w:val="24"/>
          <w:szCs w:val="24"/>
        </w:rPr>
        <w:t>发  包</w:t>
      </w:r>
      <w:r>
        <w:rPr>
          <w:rFonts w:ascii="宋体" w:hAnsi="宋体" w:eastAsia="宋体" w:cs="宋体"/>
          <w:spacing w:val="5"/>
          <w:sz w:val="24"/>
          <w:szCs w:val="24"/>
        </w:rPr>
        <w:t xml:space="preserve">  </w:t>
      </w:r>
      <w:r>
        <w:rPr>
          <w:rFonts w:ascii="宋体" w:hAnsi="宋体" w:eastAsia="宋体" w:cs="宋体"/>
          <w:spacing w:val="-4"/>
          <w:sz w:val="24"/>
          <w:szCs w:val="24"/>
        </w:rPr>
        <w:t>人（公章</w:t>
      </w:r>
      <w:r>
        <w:rPr>
          <w:rFonts w:ascii="宋体" w:hAnsi="宋体" w:eastAsia="宋体" w:cs="宋体"/>
          <w:spacing w:val="3"/>
          <w:sz w:val="24"/>
          <w:szCs w:val="24"/>
        </w:rPr>
        <w:t>）：</w:t>
      </w:r>
    </w:p>
    <w:p>
      <w:pPr>
        <w:pStyle w:val="2"/>
        <w:spacing w:line="284" w:lineRule="auto"/>
      </w:pPr>
    </w:p>
    <w:p>
      <w:pPr>
        <w:pStyle w:val="2"/>
        <w:spacing w:line="284" w:lineRule="auto"/>
      </w:pPr>
    </w:p>
    <w:p>
      <w:pPr>
        <w:spacing w:before="78" w:line="219" w:lineRule="auto"/>
        <w:ind w:left="21"/>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2"/>
          <w:sz w:val="24"/>
          <w:szCs w:val="24"/>
        </w:rPr>
        <w:t>）：</w:t>
      </w:r>
    </w:p>
    <w:p>
      <w:pPr>
        <w:pStyle w:val="2"/>
        <w:spacing w:line="283" w:lineRule="auto"/>
      </w:pPr>
    </w:p>
    <w:p>
      <w:pPr>
        <w:pStyle w:val="2"/>
        <w:spacing w:line="284" w:lineRule="auto"/>
      </w:pPr>
    </w:p>
    <w:p>
      <w:pPr>
        <w:spacing w:before="79" w:line="184" w:lineRule="auto"/>
        <w:ind w:left="21"/>
        <w:rPr>
          <w:rFonts w:hint="default" w:ascii="宋体" w:hAnsi="宋体" w:eastAsia="宋体" w:cs="宋体"/>
          <w:sz w:val="24"/>
          <w:szCs w:val="24"/>
          <w:lang w:val="en-US" w:eastAsia="zh-CN"/>
        </w:rPr>
      </w:pP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日</w:t>
      </w:r>
      <w:r>
        <w:rPr>
          <w:rFonts w:hint="eastAsia" w:ascii="宋体" w:hAnsi="宋体" w:eastAsia="宋体" w:cs="宋体"/>
          <w:spacing w:val="-4"/>
          <w:sz w:val="24"/>
          <w:szCs w:val="24"/>
          <w:lang w:val="en-US" w:eastAsia="zh-CN"/>
        </w:rPr>
        <w:t xml:space="preserve">                   </w:t>
      </w:r>
    </w:p>
    <w:p>
      <w:pPr>
        <w:pStyle w:val="2"/>
        <w:spacing w:line="14" w:lineRule="auto"/>
        <w:rPr>
          <w:sz w:val="2"/>
        </w:rPr>
      </w:pPr>
      <w:r>
        <w:rPr>
          <w:sz w:val="2"/>
          <w:szCs w:val="2"/>
        </w:rPr>
        <w:br w:type="column"/>
      </w:r>
    </w:p>
    <w:p>
      <w:pPr>
        <w:spacing w:before="46" w:line="219" w:lineRule="auto"/>
        <w:ind w:left="1919"/>
        <w:rPr>
          <w:rFonts w:ascii="宋体" w:hAnsi="宋体" w:eastAsia="宋体" w:cs="宋体"/>
          <w:sz w:val="24"/>
          <w:szCs w:val="24"/>
        </w:rPr>
      </w:pPr>
      <w:r>
        <w:rPr>
          <w:rFonts w:ascii="宋体" w:hAnsi="宋体" w:eastAsia="宋体" w:cs="宋体"/>
          <w:spacing w:val="-3"/>
          <w:sz w:val="24"/>
          <w:szCs w:val="24"/>
        </w:rPr>
        <w:t>承  包</w:t>
      </w:r>
      <w:r>
        <w:rPr>
          <w:rFonts w:ascii="宋体" w:hAnsi="宋体" w:eastAsia="宋体" w:cs="宋体"/>
          <w:spacing w:val="5"/>
          <w:sz w:val="24"/>
          <w:szCs w:val="24"/>
        </w:rPr>
        <w:t xml:space="preserve">  </w:t>
      </w:r>
      <w:r>
        <w:rPr>
          <w:rFonts w:ascii="宋体" w:hAnsi="宋体" w:eastAsia="宋体" w:cs="宋体"/>
          <w:spacing w:val="-3"/>
          <w:sz w:val="24"/>
          <w:szCs w:val="24"/>
        </w:rPr>
        <w:t>人（公章</w:t>
      </w:r>
      <w:r>
        <w:rPr>
          <w:rFonts w:ascii="宋体" w:hAnsi="宋体" w:eastAsia="宋体" w:cs="宋体"/>
          <w:spacing w:val="1"/>
          <w:sz w:val="24"/>
          <w:szCs w:val="24"/>
        </w:rPr>
        <w:t>）：</w:t>
      </w:r>
    </w:p>
    <w:p>
      <w:pPr>
        <w:pStyle w:val="2"/>
        <w:spacing w:line="284" w:lineRule="auto"/>
      </w:pPr>
    </w:p>
    <w:p>
      <w:pPr>
        <w:pStyle w:val="2"/>
        <w:spacing w:line="284" w:lineRule="auto"/>
      </w:pPr>
    </w:p>
    <w:p>
      <w:pPr>
        <w:spacing w:before="79" w:line="219" w:lineRule="auto"/>
        <w:ind w:left="1919"/>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2"/>
          <w:sz w:val="24"/>
          <w:szCs w:val="24"/>
        </w:rPr>
        <w:t>）：</w:t>
      </w:r>
    </w:p>
    <w:p>
      <w:pPr>
        <w:pStyle w:val="2"/>
        <w:spacing w:line="283" w:lineRule="auto"/>
      </w:pPr>
    </w:p>
    <w:p>
      <w:pPr>
        <w:pStyle w:val="2"/>
        <w:spacing w:line="284" w:lineRule="auto"/>
      </w:pPr>
    </w:p>
    <w:p>
      <w:pPr>
        <w:spacing w:before="78" w:line="184" w:lineRule="auto"/>
        <w:ind w:firstLine="2052" w:firstLineChars="900"/>
        <w:jc w:val="both"/>
        <w:rPr>
          <w:rFonts w:hint="eastAsia" w:ascii="宋体" w:hAnsi="宋体" w:eastAsia="宋体" w:cs="宋体"/>
          <w:sz w:val="24"/>
          <w:szCs w:val="24"/>
          <w:lang w:val="en-US" w:eastAsia="zh-CN"/>
        </w:rPr>
      </w:pP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日</w:t>
      </w:r>
    </w:p>
    <w:p>
      <w:pPr>
        <w:spacing w:line="184" w:lineRule="auto"/>
        <w:rPr>
          <w:rFonts w:ascii="宋体" w:hAnsi="宋体" w:eastAsia="宋体" w:cs="宋体"/>
          <w:sz w:val="24"/>
          <w:szCs w:val="24"/>
        </w:rPr>
        <w:sectPr>
          <w:type w:val="continuous"/>
          <w:pgSz w:w="11907" w:h="16840"/>
          <w:pgMar w:top="1426" w:right="1786" w:bottom="879" w:left="1786" w:header="0" w:footer="716" w:gutter="0"/>
          <w:pgNumType w:fmt="decimal"/>
          <w:cols w:equalWidth="0" w:num="2">
            <w:col w:w="2922" w:space="100"/>
            <w:col w:w="5314"/>
          </w:cols>
        </w:sectPr>
      </w:pPr>
    </w:p>
    <w:p>
      <w:pPr>
        <w:spacing w:before="59" w:line="219" w:lineRule="auto"/>
        <w:jc w:val="center"/>
        <w:outlineLvl w:val="0"/>
        <w:rPr>
          <w:rFonts w:ascii="宋体" w:hAnsi="宋体" w:eastAsia="宋体" w:cs="宋体"/>
          <w:sz w:val="30"/>
          <w:szCs w:val="30"/>
        </w:rPr>
      </w:pPr>
      <w:bookmarkStart w:id="23" w:name="bookmark5"/>
      <w:bookmarkEnd w:id="23"/>
      <w:bookmarkStart w:id="24" w:name="_Toc28592"/>
      <w:r>
        <w:rPr>
          <w:rFonts w:ascii="宋体" w:hAnsi="宋体" w:eastAsia="宋体" w:cs="宋体"/>
          <w:spacing w:val="-2"/>
          <w:sz w:val="30"/>
          <w:szCs w:val="30"/>
          <w14:textOutline w14:w="5448" w14:cap="sq" w14:cmpd="sng">
            <w14:solidFill>
              <w14:srgbClr w14:val="000000"/>
            </w14:solidFill>
            <w14:prstDash w14:val="solid"/>
            <w14:bevel/>
          </w14:textOutline>
        </w:rPr>
        <w:t>第五章</w:t>
      </w:r>
      <w:r>
        <w:rPr>
          <w:rFonts w:ascii="宋体" w:hAnsi="宋体" w:eastAsia="宋体" w:cs="宋体"/>
          <w:spacing w:val="-2"/>
          <w:sz w:val="30"/>
          <w:szCs w:val="30"/>
        </w:rPr>
        <w:t xml:space="preserve">  </w:t>
      </w:r>
      <w:r>
        <w:rPr>
          <w:rFonts w:ascii="宋体" w:hAnsi="宋体" w:eastAsia="宋体" w:cs="宋体"/>
          <w:spacing w:val="-2"/>
          <w:sz w:val="30"/>
          <w:szCs w:val="30"/>
          <w14:textOutline w14:w="5448" w14:cap="sq" w14:cmpd="sng">
            <w14:solidFill>
              <w14:srgbClr w14:val="000000"/>
            </w14:solidFill>
            <w14:prstDash w14:val="solid"/>
            <w14:bevel/>
          </w14:textOutline>
        </w:rPr>
        <w:t>工程量清单</w:t>
      </w:r>
      <w:bookmarkEnd w:id="24"/>
    </w:p>
    <w:p>
      <w:pPr>
        <w:pStyle w:val="2"/>
        <w:spacing w:line="354" w:lineRule="auto"/>
        <w:outlineLvl w:val="9"/>
      </w:pPr>
    </w:p>
    <w:p>
      <w:pPr>
        <w:pStyle w:val="2"/>
        <w:spacing w:line="355" w:lineRule="auto"/>
      </w:pPr>
    </w:p>
    <w:p>
      <w:pPr>
        <w:spacing w:before="97" w:line="220" w:lineRule="auto"/>
        <w:ind w:left="3361"/>
        <w:rPr>
          <w:rFonts w:ascii="宋体" w:hAnsi="宋体" w:eastAsia="宋体" w:cs="宋体"/>
          <w:sz w:val="30"/>
          <w:szCs w:val="30"/>
        </w:rPr>
      </w:pPr>
      <w:r>
        <w:rPr>
          <w:rFonts w:ascii="宋体" w:hAnsi="宋体" w:eastAsia="宋体" w:cs="宋体"/>
          <w:spacing w:val="-12"/>
          <w:sz w:val="30"/>
          <w:szCs w:val="30"/>
          <w14:textOutline w14:w="5448" w14:cap="sq" w14:cmpd="sng">
            <w14:solidFill>
              <w14:srgbClr w14:val="000000"/>
            </w14:solidFill>
            <w14:prstDash w14:val="solid"/>
            <w14:bevel/>
          </w14:textOutline>
        </w:rPr>
        <w:t>清</w:t>
      </w:r>
      <w:r>
        <w:rPr>
          <w:rFonts w:ascii="宋体" w:hAnsi="宋体" w:eastAsia="宋体" w:cs="宋体"/>
          <w:spacing w:val="15"/>
          <w:sz w:val="30"/>
          <w:szCs w:val="30"/>
        </w:rPr>
        <w:t xml:space="preserve"> </w:t>
      </w:r>
      <w:r>
        <w:rPr>
          <w:rFonts w:ascii="宋体" w:hAnsi="宋体" w:eastAsia="宋体" w:cs="宋体"/>
          <w:spacing w:val="-12"/>
          <w:sz w:val="30"/>
          <w:szCs w:val="30"/>
          <w14:textOutline w14:w="5448" w14:cap="sq" w14:cmpd="sng">
            <w14:solidFill>
              <w14:srgbClr w14:val="000000"/>
            </w14:solidFill>
            <w14:prstDash w14:val="solid"/>
            <w14:bevel/>
          </w14:textOutline>
        </w:rPr>
        <w:t>单</w:t>
      </w:r>
      <w:r>
        <w:rPr>
          <w:rFonts w:ascii="宋体" w:hAnsi="宋体" w:eastAsia="宋体" w:cs="宋体"/>
          <w:spacing w:val="22"/>
          <w:sz w:val="30"/>
          <w:szCs w:val="30"/>
        </w:rPr>
        <w:t xml:space="preserve"> </w:t>
      </w:r>
      <w:r>
        <w:rPr>
          <w:rFonts w:ascii="宋体" w:hAnsi="宋体" w:eastAsia="宋体" w:cs="宋体"/>
          <w:spacing w:val="-12"/>
          <w:sz w:val="30"/>
          <w:szCs w:val="30"/>
          <w14:textOutline w14:w="5448" w14:cap="sq" w14:cmpd="sng">
            <w14:solidFill>
              <w14:srgbClr w14:val="000000"/>
            </w14:solidFill>
            <w14:prstDash w14:val="solid"/>
            <w14:bevel/>
          </w14:textOutline>
        </w:rPr>
        <w:t>另</w:t>
      </w:r>
      <w:r>
        <w:rPr>
          <w:rFonts w:ascii="宋体" w:hAnsi="宋体" w:eastAsia="宋体" w:cs="宋体"/>
          <w:spacing w:val="13"/>
          <w:sz w:val="30"/>
          <w:szCs w:val="30"/>
        </w:rPr>
        <w:t xml:space="preserve"> </w:t>
      </w:r>
      <w:r>
        <w:rPr>
          <w:rFonts w:ascii="宋体" w:hAnsi="宋体" w:eastAsia="宋体" w:cs="宋体"/>
          <w:spacing w:val="-12"/>
          <w:sz w:val="30"/>
          <w:szCs w:val="30"/>
          <w14:textOutline w14:w="5448" w14:cap="sq" w14:cmpd="sng">
            <w14:solidFill>
              <w14:srgbClr w14:val="000000"/>
            </w14:solidFill>
            <w14:prstDash w14:val="solid"/>
            <w14:bevel/>
          </w14:textOutline>
        </w:rPr>
        <w:t>册</w:t>
      </w:r>
    </w:p>
    <w:p>
      <w:pPr>
        <w:spacing w:line="220" w:lineRule="auto"/>
        <w:rPr>
          <w:rFonts w:ascii="宋体" w:hAnsi="宋体" w:eastAsia="宋体" w:cs="宋体"/>
          <w:sz w:val="30"/>
          <w:szCs w:val="30"/>
        </w:rPr>
        <w:sectPr>
          <w:footerReference r:id="rId18" w:type="default"/>
          <w:pgSz w:w="11907" w:h="16840"/>
          <w:pgMar w:top="1425" w:right="1786" w:bottom="879" w:left="1786" w:header="0" w:footer="716" w:gutter="0"/>
          <w:pgNumType w:fmt="decimal"/>
          <w:cols w:space="720" w:num="1"/>
        </w:sectPr>
      </w:pPr>
    </w:p>
    <w:p>
      <w:pPr>
        <w:spacing w:before="59" w:line="219" w:lineRule="auto"/>
        <w:ind w:left="2303"/>
        <w:outlineLvl w:val="0"/>
        <w:rPr>
          <w:rFonts w:ascii="宋体" w:hAnsi="宋体" w:eastAsia="宋体" w:cs="宋体"/>
          <w:sz w:val="30"/>
          <w:szCs w:val="30"/>
        </w:rPr>
      </w:pPr>
      <w:bookmarkStart w:id="25" w:name="bookmark7"/>
      <w:bookmarkEnd w:id="25"/>
      <w:bookmarkStart w:id="26" w:name="bookmark6"/>
      <w:bookmarkEnd w:id="26"/>
      <w:bookmarkStart w:id="27" w:name="_Toc32049"/>
      <w:r>
        <w:rPr>
          <w:rFonts w:ascii="宋体" w:hAnsi="宋体" w:eastAsia="宋体" w:cs="宋体"/>
          <w:sz w:val="30"/>
          <w:szCs w:val="30"/>
          <w14:textOutline w14:w="5448" w14:cap="sq" w14:cmpd="sng">
            <w14:solidFill>
              <w14:srgbClr w14:val="000000"/>
            </w14:solidFill>
            <w14:prstDash w14:val="solid"/>
            <w14:bevel/>
          </w14:textOutline>
        </w:rPr>
        <w:t>第</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六</w:t>
      </w:r>
      <w:r>
        <w:rPr>
          <w:rFonts w:ascii="宋体" w:hAnsi="宋体" w:eastAsia="宋体" w:cs="宋体"/>
          <w:sz w:val="30"/>
          <w:szCs w:val="30"/>
          <w14:textOutline w14:w="5448" w14:cap="sq" w14:cmpd="sng">
            <w14:solidFill>
              <w14:srgbClr w14:val="000000"/>
            </w14:solidFill>
            <w14:prstDash w14:val="solid"/>
            <w14:bevel/>
          </w14:textOutline>
        </w:rPr>
        <w:t>章</w:t>
      </w:r>
      <w:r>
        <w:rPr>
          <w:rFonts w:ascii="宋体" w:hAnsi="宋体" w:eastAsia="宋体" w:cs="宋体"/>
          <w:spacing w:val="31"/>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技术标准和要求</w:t>
      </w:r>
      <w:bookmarkEnd w:id="27"/>
    </w:p>
    <w:p>
      <w:pPr>
        <w:pStyle w:val="2"/>
        <w:spacing w:line="266" w:lineRule="auto"/>
      </w:pPr>
    </w:p>
    <w:p>
      <w:pPr>
        <w:pStyle w:val="2"/>
        <w:spacing w:line="266" w:lineRule="auto"/>
      </w:pPr>
    </w:p>
    <w:p>
      <w:pPr>
        <w:pStyle w:val="2"/>
        <w:spacing w:line="267" w:lineRule="auto"/>
      </w:pPr>
    </w:p>
    <w:p>
      <w:pPr>
        <w:pStyle w:val="2"/>
        <w:spacing w:line="267"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该项目执行我国现行的有关施工技术规范、</w:t>
      </w:r>
      <w:r>
        <w:rPr>
          <w:rFonts w:ascii="宋体" w:hAnsi="宋体" w:eastAsia="宋体" w:cs="宋体"/>
          <w:spacing w:val="8"/>
          <w:sz w:val="24"/>
          <w:szCs w:val="24"/>
        </w:rPr>
        <w:t>验收规范和标准。</w:t>
      </w:r>
    </w:p>
    <w:p>
      <w:pPr>
        <w:spacing w:line="219" w:lineRule="auto"/>
        <w:rPr>
          <w:rFonts w:ascii="宋体" w:hAnsi="宋体" w:eastAsia="宋体" w:cs="宋体"/>
          <w:sz w:val="24"/>
          <w:szCs w:val="24"/>
        </w:rPr>
        <w:sectPr>
          <w:footerReference r:id="rId19" w:type="default"/>
          <w:pgSz w:w="11907" w:h="16840"/>
          <w:pgMar w:top="1425" w:right="1786" w:bottom="879" w:left="1786" w:header="0" w:footer="716" w:gutter="0"/>
          <w:pgNumType w:fmt="decimal"/>
          <w:cols w:space="720" w:num="1"/>
        </w:sectPr>
      </w:pPr>
    </w:p>
    <w:p>
      <w:pPr>
        <w:spacing w:before="59" w:line="219" w:lineRule="auto"/>
        <w:ind w:left="1693"/>
        <w:outlineLvl w:val="0"/>
        <w:rPr>
          <w:rFonts w:ascii="宋体" w:hAnsi="宋体" w:eastAsia="宋体" w:cs="宋体"/>
          <w:sz w:val="30"/>
          <w:szCs w:val="30"/>
        </w:rPr>
      </w:pPr>
      <w:bookmarkStart w:id="28" w:name="bookmark8"/>
      <w:bookmarkEnd w:id="28"/>
      <w:bookmarkStart w:id="29" w:name="_Toc20338"/>
      <w:r>
        <w:rPr>
          <w:rFonts w:ascii="宋体" w:hAnsi="宋体" w:eastAsia="宋体" w:cs="宋体"/>
          <w:spacing w:val="-3"/>
          <w:sz w:val="30"/>
          <w:szCs w:val="30"/>
          <w14:textOutline w14:w="5448" w14:cap="sq" w14:cmpd="sng">
            <w14:solidFill>
              <w14:srgbClr w14:val="000000"/>
            </w14:solidFill>
            <w14:prstDash w14:val="solid"/>
            <w14:bevel/>
          </w14:textOutline>
        </w:rPr>
        <w:t>第</w:t>
      </w:r>
      <w:r>
        <w:rPr>
          <w:rFonts w:hint="eastAsia" w:ascii="宋体" w:hAnsi="宋体" w:eastAsia="宋体" w:cs="宋体"/>
          <w:spacing w:val="-3"/>
          <w:sz w:val="30"/>
          <w:szCs w:val="30"/>
          <w:lang w:eastAsia="zh-CN"/>
          <w14:textOutline w14:w="5448" w14:cap="sq" w14:cmpd="sng">
            <w14:solidFill>
              <w14:srgbClr w14:val="000000"/>
            </w14:solidFill>
            <w14:prstDash w14:val="solid"/>
            <w14:bevel/>
          </w14:textOutline>
        </w:rPr>
        <w:t>七</w:t>
      </w:r>
      <w:r>
        <w:rPr>
          <w:rFonts w:ascii="宋体" w:hAnsi="宋体" w:eastAsia="宋体" w:cs="宋体"/>
          <w:spacing w:val="-3"/>
          <w:sz w:val="30"/>
          <w:szCs w:val="30"/>
          <w14:textOutline w14:w="5448" w14:cap="sq" w14:cmpd="sng">
            <w14:solidFill>
              <w14:srgbClr w14:val="000000"/>
            </w14:solidFill>
            <w14:prstDash w14:val="solid"/>
            <w14:bevel/>
          </w14:textOutline>
        </w:rPr>
        <w:t>章</w:t>
      </w:r>
      <w:r>
        <w:rPr>
          <w:rFonts w:ascii="宋体" w:hAnsi="宋体" w:eastAsia="宋体" w:cs="宋体"/>
          <w:spacing w:val="55"/>
          <w:sz w:val="30"/>
          <w:szCs w:val="30"/>
        </w:rPr>
        <w:t xml:space="preserve"> </w:t>
      </w:r>
      <w:r>
        <w:rPr>
          <w:rFonts w:ascii="宋体" w:hAnsi="宋体" w:eastAsia="宋体" w:cs="宋体"/>
          <w:spacing w:val="-3"/>
          <w:sz w:val="30"/>
          <w:szCs w:val="30"/>
          <w14:textOutline w14:w="5448" w14:cap="sq" w14:cmpd="sng">
            <w14:solidFill>
              <w14:srgbClr w14:val="000000"/>
            </w14:solidFill>
            <w14:prstDash w14:val="solid"/>
            <w14:bevel/>
          </w14:textOutline>
        </w:rPr>
        <w:t>比选申请文件相关附件及表格</w:t>
      </w:r>
      <w:bookmarkEnd w:id="29"/>
    </w:p>
    <w:p>
      <w:pPr>
        <w:pStyle w:val="2"/>
        <w:spacing w:line="296" w:lineRule="auto"/>
      </w:pPr>
    </w:p>
    <w:p>
      <w:pPr>
        <w:pStyle w:val="2"/>
        <w:spacing w:line="296" w:lineRule="auto"/>
      </w:pPr>
    </w:p>
    <w:p>
      <w:pPr>
        <w:spacing w:before="97" w:line="221" w:lineRule="auto"/>
        <w:ind w:left="28"/>
        <w:outlineLvl w:val="1"/>
        <w:rPr>
          <w:rFonts w:ascii="宋体" w:hAnsi="宋体" w:eastAsia="宋体" w:cs="宋体"/>
          <w:sz w:val="30"/>
          <w:szCs w:val="30"/>
        </w:rPr>
      </w:pPr>
      <w:bookmarkStart w:id="30" w:name="_Toc8082"/>
      <w:r>
        <w:rPr>
          <w:rFonts w:ascii="宋体" w:hAnsi="宋体" w:eastAsia="宋体" w:cs="宋体"/>
          <w:spacing w:val="-4"/>
          <w:sz w:val="30"/>
          <w:szCs w:val="30"/>
          <w14:textOutline w14:w="5448" w14:cap="sq" w14:cmpd="sng">
            <w14:solidFill>
              <w14:srgbClr w14:val="000000"/>
            </w14:solidFill>
            <w14:prstDash w14:val="solid"/>
            <w14:bevel/>
          </w14:textOutline>
        </w:rPr>
        <w:t>一、封面</w:t>
      </w:r>
      <w:bookmarkEnd w:id="30"/>
    </w:p>
    <w:p>
      <w:pPr>
        <w:pStyle w:val="2"/>
      </w:pPr>
    </w:p>
    <w:p>
      <w:pPr>
        <w:pStyle w:val="2"/>
      </w:pPr>
    </w:p>
    <w:p>
      <w:pPr>
        <w:pStyle w:val="2"/>
      </w:pPr>
    </w:p>
    <w:p>
      <w:pPr>
        <w:pStyle w:val="2"/>
      </w:pPr>
    </w:p>
    <w:p>
      <w:pPr>
        <w:tabs>
          <w:tab w:val="left" w:pos="3578"/>
        </w:tabs>
        <w:spacing w:before="78" w:line="220" w:lineRule="auto"/>
        <w:ind w:left="344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2"/>
          <w:sz w:val="24"/>
          <w:szCs w:val="24"/>
          <w:u w:val="single" w:color="000000"/>
          <w14:textOutline w14:w="4358" w14:cap="sq" w14:cmpd="sng">
            <w14:solidFill>
              <w14:srgbClr w14:val="000000"/>
            </w14:solidFill>
            <w14:prstDash w14:val="solid"/>
            <w14:bevel/>
          </w14:textOutline>
        </w:rPr>
        <w:t>（项目名称）</w:t>
      </w: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78" w:line="219" w:lineRule="auto"/>
        <w:ind w:left="3479"/>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比选申请文件</w:t>
      </w: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78" w:line="219" w:lineRule="auto"/>
        <w:ind w:left="239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比选申请人</w:t>
      </w:r>
      <w:r>
        <w:rPr>
          <w:rFonts w:ascii="宋体" w:hAnsi="宋体" w:eastAsia="宋体" w:cs="宋体"/>
          <w:spacing w:val="-12"/>
          <w:sz w:val="24"/>
          <w:szCs w:val="24"/>
          <w14:textOutline w14:w="4358" w14:cap="sq" w14:cmpd="sng">
            <w14:solidFill>
              <w14:srgbClr w14:val="000000"/>
            </w14:solidFill>
            <w14:prstDash w14:val="solid"/>
            <w14:bevel/>
          </w14:textOutline>
        </w:rPr>
        <w:t>：</w:t>
      </w:r>
      <w:r>
        <w:rPr>
          <w:rFonts w:ascii="宋体" w:hAnsi="宋体" w:eastAsia="宋体" w:cs="宋体"/>
          <w:spacing w:val="-12"/>
          <w:sz w:val="24"/>
          <w:szCs w:val="24"/>
          <w:u w:val="single" w:color="000000"/>
          <w14:textOutline w14:w="4358" w14:cap="sq" w14:cmpd="sng">
            <w14:solidFill>
              <w14:srgbClr w14:val="000000"/>
            </w14:solidFill>
            <w14:prstDash w14:val="solid"/>
            <w14:bevel/>
          </w14:textOutline>
        </w:rPr>
        <w:t>（</w:t>
      </w:r>
      <w:r>
        <w:rPr>
          <w:rFonts w:ascii="宋体" w:hAnsi="宋体" w:eastAsia="宋体" w:cs="宋体"/>
          <w:sz w:val="24"/>
          <w:szCs w:val="24"/>
          <w:u w:val="single" w:color="000000"/>
          <w14:textOutline w14:w="4358" w14:cap="sq" w14:cmpd="sng">
            <w14:solidFill>
              <w14:srgbClr w14:val="000000"/>
            </w14:solidFill>
            <w14:prstDash w14:val="solid"/>
            <w14:bevel/>
          </w14:textOutline>
        </w:rPr>
        <w:t>全称并加盖公章）</w:t>
      </w:r>
    </w:p>
    <w:p>
      <w:pPr>
        <w:pStyle w:val="2"/>
        <w:spacing w:line="257" w:lineRule="auto"/>
      </w:pPr>
    </w:p>
    <w:p>
      <w:pPr>
        <w:pStyle w:val="2"/>
        <w:spacing w:line="257" w:lineRule="auto"/>
      </w:pPr>
    </w:p>
    <w:p>
      <w:pPr>
        <w:pStyle w:val="2"/>
        <w:spacing w:line="258" w:lineRule="auto"/>
      </w:pPr>
    </w:p>
    <w:p>
      <w:pPr>
        <w:pStyle w:val="2"/>
        <w:spacing w:line="258" w:lineRule="auto"/>
      </w:pPr>
    </w:p>
    <w:p>
      <w:pPr>
        <w:spacing w:before="78" w:line="219" w:lineRule="auto"/>
        <w:ind w:left="261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法定代表人</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pacing w:val="-17"/>
          <w:sz w:val="24"/>
          <w:szCs w:val="24"/>
          <w:u w:val="single" w:color="000000"/>
          <w14:textOutline w14:w="4358" w14:cap="sq" w14:cmpd="sng">
            <w14:solidFill>
              <w14:srgbClr w14:val="000000"/>
            </w14:solidFill>
            <w14:prstDash w14:val="solid"/>
            <w14:bevel/>
          </w14:textOutline>
        </w:rPr>
        <w:t>（</w:t>
      </w:r>
      <w:r>
        <w:rPr>
          <w:rFonts w:ascii="宋体" w:hAnsi="宋体" w:eastAsia="宋体" w:cs="宋体"/>
          <w:spacing w:val="3"/>
          <w:sz w:val="24"/>
          <w:szCs w:val="24"/>
          <w:u w:val="single" w:color="000000"/>
          <w14:textOutline w14:w="4358" w14:cap="sq" w14:cmpd="sng">
            <w14:solidFill>
              <w14:srgbClr w14:val="000000"/>
            </w14:solidFill>
            <w14:prstDash w14:val="solid"/>
            <w14:bevel/>
          </w14:textOutline>
        </w:rPr>
        <w:t>签字或盖章）</w:t>
      </w:r>
    </w:p>
    <w:p>
      <w:pPr>
        <w:pStyle w:val="2"/>
        <w:spacing w:line="284" w:lineRule="auto"/>
      </w:pPr>
    </w:p>
    <w:p>
      <w:pPr>
        <w:pStyle w:val="2"/>
        <w:spacing w:line="284" w:lineRule="auto"/>
      </w:pPr>
    </w:p>
    <w:p>
      <w:pPr>
        <w:spacing w:before="78" w:line="219" w:lineRule="auto"/>
        <w:ind w:left="3044"/>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时间：</w:t>
      </w:r>
      <w:r>
        <w:rPr>
          <w:rFonts w:ascii="宋体" w:hAnsi="宋体" w:eastAsia="宋体" w:cs="宋体"/>
          <w:spacing w:val="6"/>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月</w:t>
      </w:r>
      <w:r>
        <w:rPr>
          <w:rFonts w:ascii="宋体" w:hAnsi="宋体" w:eastAsia="宋体" w:cs="宋体"/>
          <w:spacing w:val="27"/>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日</w:t>
      </w:r>
    </w:p>
    <w:p>
      <w:pPr>
        <w:spacing w:line="219" w:lineRule="auto"/>
        <w:rPr>
          <w:rFonts w:ascii="宋体" w:hAnsi="宋体" w:eastAsia="宋体" w:cs="宋体"/>
          <w:sz w:val="24"/>
          <w:szCs w:val="24"/>
        </w:rPr>
        <w:sectPr>
          <w:footerReference r:id="rId20" w:type="default"/>
          <w:pgSz w:w="11907" w:h="16840"/>
          <w:pgMar w:top="1425" w:right="1786" w:bottom="879" w:left="1786" w:header="0" w:footer="716" w:gutter="0"/>
          <w:pgNumType w:fmt="decimal"/>
          <w:cols w:space="720" w:num="1"/>
        </w:sectPr>
      </w:pPr>
    </w:p>
    <w:p>
      <w:pPr>
        <w:spacing w:before="59" w:line="218" w:lineRule="auto"/>
        <w:ind w:left="28"/>
        <w:outlineLvl w:val="1"/>
        <w:rPr>
          <w:rFonts w:ascii="宋体" w:hAnsi="宋体" w:eastAsia="宋体" w:cs="宋体"/>
          <w:sz w:val="30"/>
          <w:szCs w:val="30"/>
        </w:rPr>
      </w:pPr>
      <w:bookmarkStart w:id="31" w:name="_Toc29943"/>
      <w:r>
        <w:rPr>
          <w:rFonts w:ascii="宋体" w:hAnsi="宋体" w:eastAsia="宋体" w:cs="宋体"/>
          <w:spacing w:val="-3"/>
          <w:sz w:val="30"/>
          <w:szCs w:val="30"/>
          <w14:textOutline w14:w="5448" w14:cap="sq" w14:cmpd="sng">
            <w14:solidFill>
              <w14:srgbClr w14:val="000000"/>
            </w14:solidFill>
            <w14:prstDash w14:val="solid"/>
            <w14:bevel/>
          </w14:textOutline>
        </w:rPr>
        <w:t>二、报价函</w:t>
      </w:r>
      <w:bookmarkEnd w:id="31"/>
    </w:p>
    <w:p>
      <w:pPr>
        <w:pStyle w:val="2"/>
        <w:spacing w:line="355" w:lineRule="auto"/>
      </w:pPr>
    </w:p>
    <w:p>
      <w:pPr>
        <w:pStyle w:val="2"/>
        <w:spacing w:line="355" w:lineRule="auto"/>
      </w:pPr>
    </w:p>
    <w:p>
      <w:pPr>
        <w:spacing w:before="97" w:line="218" w:lineRule="auto"/>
        <w:ind w:left="3424"/>
        <w:rPr>
          <w:rFonts w:ascii="宋体" w:hAnsi="宋体" w:eastAsia="宋体" w:cs="宋体"/>
          <w:sz w:val="30"/>
          <w:szCs w:val="30"/>
        </w:rPr>
      </w:pPr>
      <w:r>
        <w:rPr>
          <w:rFonts w:ascii="宋体" w:hAnsi="宋体" w:eastAsia="宋体" w:cs="宋体"/>
          <w:spacing w:val="-8"/>
          <w:sz w:val="30"/>
          <w:szCs w:val="30"/>
          <w14:textOutline w14:w="5448" w14:cap="sq" w14:cmpd="sng">
            <w14:solidFill>
              <w14:srgbClr w14:val="000000"/>
            </w14:solidFill>
            <w14:prstDash w14:val="solid"/>
            <w14:bevel/>
          </w14:textOutline>
        </w:rPr>
        <w:t>报</w:t>
      </w:r>
      <w:r>
        <w:rPr>
          <w:rFonts w:ascii="宋体" w:hAnsi="宋体" w:eastAsia="宋体" w:cs="宋体"/>
          <w:spacing w:val="6"/>
          <w:sz w:val="30"/>
          <w:szCs w:val="30"/>
        </w:rPr>
        <w:t xml:space="preserve">  </w:t>
      </w:r>
      <w:r>
        <w:rPr>
          <w:rFonts w:ascii="宋体" w:hAnsi="宋体" w:eastAsia="宋体" w:cs="宋体"/>
          <w:spacing w:val="-8"/>
          <w:sz w:val="30"/>
          <w:szCs w:val="30"/>
          <w14:textOutline w14:w="5448" w14:cap="sq" w14:cmpd="sng">
            <w14:solidFill>
              <w14:srgbClr w14:val="000000"/>
            </w14:solidFill>
            <w14:prstDash w14:val="solid"/>
            <w14:bevel/>
          </w14:textOutline>
        </w:rPr>
        <w:t>价</w:t>
      </w:r>
      <w:r>
        <w:rPr>
          <w:rFonts w:ascii="宋体" w:hAnsi="宋体" w:eastAsia="宋体" w:cs="宋体"/>
          <w:spacing w:val="17"/>
          <w:sz w:val="30"/>
          <w:szCs w:val="30"/>
        </w:rPr>
        <w:t xml:space="preserve">  </w:t>
      </w:r>
      <w:r>
        <w:rPr>
          <w:rFonts w:ascii="宋体" w:hAnsi="宋体" w:eastAsia="宋体" w:cs="宋体"/>
          <w:spacing w:val="-8"/>
          <w:sz w:val="30"/>
          <w:szCs w:val="30"/>
          <w14:textOutline w14:w="5448" w14:cap="sq" w14:cmpd="sng">
            <w14:solidFill>
              <w14:srgbClr w14:val="000000"/>
            </w14:solidFill>
            <w14:prstDash w14:val="solid"/>
            <w14:bevel/>
          </w14:textOutline>
        </w:rPr>
        <w:t>函</w:t>
      </w:r>
    </w:p>
    <w:p>
      <w:pPr>
        <w:spacing w:before="220" w:line="220" w:lineRule="auto"/>
        <w:ind w:left="20"/>
        <w:rPr>
          <w:rFonts w:ascii="宋体" w:hAnsi="宋体" w:eastAsia="宋体" w:cs="宋体"/>
          <w:sz w:val="24"/>
          <w:szCs w:val="24"/>
        </w:rPr>
      </w:pPr>
      <w:r>
        <w:rPr>
          <w:rFonts w:ascii="宋体" w:hAnsi="宋体" w:eastAsia="宋体" w:cs="宋体"/>
          <w:spacing w:val="5"/>
          <w:sz w:val="24"/>
          <w:szCs w:val="24"/>
        </w:rPr>
        <w:t>致</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5"/>
          <w:sz w:val="24"/>
          <w:szCs w:val="24"/>
        </w:rPr>
        <w:t>比选人）</w:t>
      </w:r>
    </w:p>
    <w:p>
      <w:pPr>
        <w:spacing w:before="181" w:line="359" w:lineRule="auto"/>
        <w:ind w:left="20" w:firstLine="497"/>
        <w:rPr>
          <w:rFonts w:ascii="宋体" w:hAnsi="宋体" w:eastAsia="宋体" w:cs="宋体"/>
          <w:sz w:val="24"/>
          <w:szCs w:val="24"/>
        </w:rPr>
      </w:pPr>
      <w:r>
        <w:rPr>
          <w:rFonts w:ascii="宋体" w:hAnsi="宋体" w:eastAsia="宋体" w:cs="宋体"/>
          <w:spacing w:val="-1"/>
          <w:sz w:val="24"/>
          <w:szCs w:val="24"/>
        </w:rPr>
        <w:t>1.根据已收到</w:t>
      </w:r>
      <w:r>
        <w:rPr>
          <w:rFonts w:ascii="宋体" w:hAnsi="宋体" w:eastAsia="宋体" w:cs="宋体"/>
          <w:spacing w:val="-1"/>
          <w:sz w:val="24"/>
          <w:szCs w:val="24"/>
          <w:u w:val="single" w:color="auto"/>
        </w:rPr>
        <w:t xml:space="preserve">       （项目名称）          </w:t>
      </w:r>
      <w:r>
        <w:rPr>
          <w:rFonts w:ascii="宋体" w:hAnsi="宋体" w:eastAsia="宋体" w:cs="宋体"/>
          <w:spacing w:val="-75"/>
          <w:sz w:val="24"/>
          <w:szCs w:val="24"/>
        </w:rPr>
        <w:t xml:space="preserve"> </w:t>
      </w:r>
      <w:r>
        <w:rPr>
          <w:rFonts w:ascii="宋体" w:hAnsi="宋体" w:eastAsia="宋体" w:cs="宋体"/>
          <w:spacing w:val="-1"/>
          <w:sz w:val="24"/>
          <w:szCs w:val="24"/>
        </w:rPr>
        <w:t>比选文件，遵照相关规定和</w:t>
      </w:r>
      <w:r>
        <w:rPr>
          <w:rFonts w:ascii="宋体" w:hAnsi="宋体" w:eastAsia="宋体" w:cs="宋体"/>
          <w:sz w:val="24"/>
          <w:szCs w:val="24"/>
        </w:rPr>
        <w:t xml:space="preserve"> </w:t>
      </w:r>
      <w:r>
        <w:rPr>
          <w:rFonts w:ascii="宋体" w:hAnsi="宋体" w:eastAsia="宋体" w:cs="宋体"/>
          <w:spacing w:val="-3"/>
          <w:sz w:val="24"/>
          <w:szCs w:val="24"/>
        </w:rPr>
        <w:t>研究上述比选文件、图纸、工程建设标准及其他有关文件后，我方愿按上述比选</w:t>
      </w:r>
      <w:r>
        <w:rPr>
          <w:rFonts w:ascii="宋体" w:hAnsi="宋体" w:eastAsia="宋体" w:cs="宋体"/>
          <w:spacing w:val="5"/>
          <w:sz w:val="24"/>
          <w:szCs w:val="24"/>
        </w:rPr>
        <w:t xml:space="preserve"> </w:t>
      </w:r>
      <w:r>
        <w:rPr>
          <w:rFonts w:ascii="宋体" w:hAnsi="宋体" w:eastAsia="宋体" w:cs="宋体"/>
          <w:spacing w:val="-2"/>
          <w:sz w:val="24"/>
          <w:szCs w:val="24"/>
        </w:rPr>
        <w:t>文件、图纸、合同条款、工程建设标准的条件要求承包上述工程的施工、竣工，</w:t>
      </w:r>
    </w:p>
    <w:p>
      <w:pPr>
        <w:spacing w:line="219" w:lineRule="auto"/>
        <w:ind w:left="26"/>
        <w:rPr>
          <w:rFonts w:ascii="宋体" w:hAnsi="宋体" w:eastAsia="宋体" w:cs="宋体"/>
          <w:sz w:val="24"/>
          <w:szCs w:val="24"/>
        </w:rPr>
      </w:pPr>
      <w:r>
        <w:rPr>
          <w:rFonts w:ascii="宋体" w:hAnsi="宋体" w:eastAsia="宋体" w:cs="宋体"/>
          <w:spacing w:val="-2"/>
          <w:sz w:val="24"/>
          <w:szCs w:val="24"/>
        </w:rPr>
        <w:t>并承担任何质量缺陷保修责任。</w:t>
      </w:r>
    </w:p>
    <w:p>
      <w:pPr>
        <w:spacing w:before="181" w:line="359" w:lineRule="auto"/>
        <w:ind w:left="21" w:right="30" w:firstLine="570"/>
        <w:rPr>
          <w:rFonts w:ascii="宋体" w:hAnsi="宋体" w:eastAsia="宋体" w:cs="宋体"/>
          <w:sz w:val="24"/>
          <w:szCs w:val="24"/>
        </w:rPr>
      </w:pPr>
      <w:r>
        <w:rPr>
          <w:rFonts w:ascii="宋体" w:hAnsi="宋体" w:eastAsia="宋体" w:cs="宋体"/>
          <w:spacing w:val="-1"/>
          <w:sz w:val="24"/>
          <w:szCs w:val="24"/>
        </w:rPr>
        <w:t>2.我单位愿意以人民币</w:t>
      </w:r>
      <w:r>
        <w:rPr>
          <w:rFonts w:ascii="宋体" w:hAnsi="宋体" w:eastAsia="宋体" w:cs="宋体"/>
          <w:spacing w:val="-1"/>
          <w:sz w:val="24"/>
          <w:szCs w:val="24"/>
          <w:u w:val="single" w:color="auto"/>
        </w:rPr>
        <w:t xml:space="preserve">           </w:t>
      </w:r>
      <w:r>
        <w:rPr>
          <w:rFonts w:ascii="宋体" w:hAnsi="宋体" w:eastAsia="宋体" w:cs="宋体"/>
          <w:spacing w:val="-2"/>
          <w:sz w:val="24"/>
          <w:szCs w:val="24"/>
        </w:rPr>
        <w:t>（大写）元（人民币￥</w:t>
      </w:r>
      <w:r>
        <w:rPr>
          <w:rFonts w:ascii="宋体" w:hAnsi="宋体" w:eastAsia="宋体" w:cs="宋体"/>
          <w:spacing w:val="-9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元）的总</w:t>
      </w:r>
      <w:r>
        <w:rPr>
          <w:rFonts w:ascii="宋体" w:hAnsi="宋体" w:eastAsia="宋体" w:cs="宋体"/>
          <w:sz w:val="24"/>
          <w:szCs w:val="24"/>
        </w:rPr>
        <w:t xml:space="preserve"> </w:t>
      </w:r>
      <w:r>
        <w:rPr>
          <w:rFonts w:ascii="宋体" w:hAnsi="宋体" w:eastAsia="宋体" w:cs="宋体"/>
          <w:spacing w:val="-3"/>
          <w:sz w:val="24"/>
          <w:szCs w:val="24"/>
        </w:rPr>
        <w:t>价，按比选文件、图纸、工程技术要求、比选文件要求的条件承包上述工程的施</w:t>
      </w:r>
    </w:p>
    <w:p>
      <w:pPr>
        <w:spacing w:line="219" w:lineRule="auto"/>
        <w:ind w:left="23"/>
        <w:rPr>
          <w:rFonts w:ascii="宋体" w:hAnsi="宋体" w:eastAsia="宋体" w:cs="宋体"/>
          <w:sz w:val="24"/>
          <w:szCs w:val="24"/>
        </w:rPr>
      </w:pPr>
      <w:r>
        <w:rPr>
          <w:rFonts w:ascii="宋体" w:hAnsi="宋体" w:eastAsia="宋体" w:cs="宋体"/>
          <w:spacing w:val="-2"/>
          <w:sz w:val="24"/>
          <w:szCs w:val="24"/>
        </w:rPr>
        <w:t>工、竣工和保修。</w:t>
      </w:r>
    </w:p>
    <w:p>
      <w:pPr>
        <w:spacing w:before="184" w:line="219" w:lineRule="auto"/>
        <w:ind w:left="594"/>
        <w:rPr>
          <w:rFonts w:ascii="宋体" w:hAnsi="宋体" w:eastAsia="宋体" w:cs="宋体"/>
          <w:sz w:val="24"/>
          <w:szCs w:val="24"/>
        </w:rPr>
      </w:pPr>
      <w:r>
        <w:rPr>
          <w:rFonts w:ascii="宋体" w:hAnsi="宋体" w:eastAsia="宋体" w:cs="宋体"/>
          <w:spacing w:val="-3"/>
          <w:sz w:val="24"/>
          <w:szCs w:val="24"/>
        </w:rPr>
        <w:t>3.一旦我方中选，我方保证在</w:t>
      </w:r>
      <w:r>
        <w:rPr>
          <w:rFonts w:ascii="宋体" w:hAnsi="宋体" w:eastAsia="宋体" w:cs="宋体"/>
          <w:spacing w:val="8"/>
          <w:sz w:val="24"/>
          <w:szCs w:val="24"/>
          <w:u w:val="single" w:color="auto"/>
        </w:rPr>
        <w:t xml:space="preserve">       </w:t>
      </w:r>
      <w:r>
        <w:rPr>
          <w:rFonts w:ascii="宋体" w:hAnsi="宋体" w:eastAsia="宋体" w:cs="宋体"/>
          <w:spacing w:val="-3"/>
          <w:sz w:val="24"/>
          <w:szCs w:val="24"/>
          <w:u w:val="single" w:color="auto"/>
        </w:rPr>
        <w:t>日</w:t>
      </w:r>
      <w:r>
        <w:rPr>
          <w:rFonts w:ascii="宋体" w:hAnsi="宋体" w:eastAsia="宋体" w:cs="宋体"/>
          <w:spacing w:val="-3"/>
          <w:sz w:val="24"/>
          <w:szCs w:val="24"/>
        </w:rPr>
        <w:t>内完成工程的施工。</w:t>
      </w:r>
    </w:p>
    <w:p>
      <w:pPr>
        <w:spacing w:before="180" w:line="468" w:lineRule="exact"/>
        <w:ind w:left="588"/>
        <w:rPr>
          <w:rFonts w:ascii="宋体" w:hAnsi="宋体" w:eastAsia="宋体" w:cs="宋体"/>
          <w:sz w:val="24"/>
          <w:szCs w:val="24"/>
        </w:rPr>
      </w:pPr>
      <w:r>
        <w:rPr>
          <w:rFonts w:ascii="宋体" w:hAnsi="宋体" w:eastAsia="宋体" w:cs="宋体"/>
          <w:position w:val="17"/>
          <w:sz w:val="24"/>
          <w:szCs w:val="24"/>
        </w:rPr>
        <w:t>4.我方承诺，若我方未能按照合同要求的工期完成</w:t>
      </w:r>
      <w:r>
        <w:rPr>
          <w:rFonts w:ascii="宋体" w:hAnsi="宋体" w:eastAsia="宋体" w:cs="宋体"/>
          <w:spacing w:val="-1"/>
          <w:position w:val="17"/>
          <w:sz w:val="24"/>
          <w:szCs w:val="24"/>
        </w:rPr>
        <w:t>本工程，我方愿意接受</w:t>
      </w:r>
    </w:p>
    <w:p>
      <w:pPr>
        <w:spacing w:before="1" w:line="218" w:lineRule="auto"/>
        <w:ind w:left="21"/>
        <w:rPr>
          <w:rFonts w:ascii="宋体" w:hAnsi="宋体" w:eastAsia="宋体" w:cs="宋体"/>
          <w:sz w:val="24"/>
          <w:szCs w:val="24"/>
        </w:rPr>
      </w:pPr>
      <w:r>
        <w:rPr>
          <w:rFonts w:ascii="宋体" w:hAnsi="宋体" w:eastAsia="宋体" w:cs="宋体"/>
          <w:spacing w:val="-1"/>
          <w:sz w:val="24"/>
          <w:szCs w:val="24"/>
        </w:rPr>
        <w:t>本合同条款约定的处罚。</w:t>
      </w:r>
    </w:p>
    <w:p>
      <w:pPr>
        <w:spacing w:before="184" w:line="220" w:lineRule="auto"/>
        <w:ind w:left="623"/>
        <w:rPr>
          <w:rFonts w:ascii="宋体" w:hAnsi="宋体" w:eastAsia="宋体" w:cs="宋体"/>
          <w:sz w:val="24"/>
          <w:szCs w:val="24"/>
        </w:rPr>
      </w:pPr>
      <w:r>
        <w:rPr>
          <w:rFonts w:ascii="宋体" w:hAnsi="宋体" w:eastAsia="宋体" w:cs="宋体"/>
          <w:sz w:val="24"/>
          <w:szCs w:val="24"/>
        </w:rPr>
        <w:t>5.一旦我方中选，我方保证该工程质量达：</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0" w:line="219" w:lineRule="auto"/>
        <w:ind w:left="591"/>
        <w:rPr>
          <w:rFonts w:ascii="宋体" w:hAnsi="宋体" w:eastAsia="宋体" w:cs="宋体"/>
          <w:sz w:val="24"/>
          <w:szCs w:val="24"/>
        </w:rPr>
      </w:pPr>
      <w:r>
        <w:rPr>
          <w:rFonts w:ascii="宋体" w:hAnsi="宋体" w:eastAsia="宋体" w:cs="宋体"/>
          <w:spacing w:val="-1"/>
          <w:sz w:val="24"/>
          <w:szCs w:val="24"/>
        </w:rPr>
        <w:t>6.我方完全同意自行承担为比选所发生的一切费用。</w:t>
      </w:r>
    </w:p>
    <w:p>
      <w:pPr>
        <w:spacing w:before="183" w:line="465" w:lineRule="exact"/>
        <w:ind w:left="595"/>
        <w:rPr>
          <w:rFonts w:ascii="宋体" w:hAnsi="宋体" w:eastAsia="宋体" w:cs="宋体"/>
          <w:sz w:val="24"/>
          <w:szCs w:val="24"/>
        </w:rPr>
      </w:pPr>
      <w:r>
        <w:rPr>
          <w:rFonts w:ascii="宋体" w:hAnsi="宋体" w:eastAsia="宋体" w:cs="宋体"/>
          <w:position w:val="17"/>
          <w:sz w:val="24"/>
          <w:szCs w:val="24"/>
        </w:rPr>
        <w:t>7.我方同意所递交的比选申请文件在前附表规定的比选</w:t>
      </w:r>
      <w:r>
        <w:rPr>
          <w:rFonts w:ascii="宋体" w:hAnsi="宋体" w:eastAsia="宋体" w:cs="宋体"/>
          <w:spacing w:val="-1"/>
          <w:position w:val="17"/>
          <w:sz w:val="24"/>
          <w:szCs w:val="24"/>
        </w:rPr>
        <w:t>有效期内有效，在</w:t>
      </w:r>
    </w:p>
    <w:p>
      <w:pPr>
        <w:spacing w:before="1" w:line="219" w:lineRule="auto"/>
        <w:ind w:left="21"/>
        <w:rPr>
          <w:rFonts w:ascii="宋体" w:hAnsi="宋体" w:eastAsia="宋体" w:cs="宋体"/>
          <w:sz w:val="24"/>
          <w:szCs w:val="24"/>
        </w:rPr>
      </w:pPr>
      <w:r>
        <w:rPr>
          <w:rFonts w:ascii="宋体" w:hAnsi="宋体" w:eastAsia="宋体" w:cs="宋体"/>
          <w:spacing w:val="-1"/>
          <w:sz w:val="24"/>
          <w:szCs w:val="24"/>
        </w:rPr>
        <w:t>此期间内我方的比选有可能中选，我方将接受此约束。</w:t>
      </w:r>
    </w:p>
    <w:p>
      <w:pPr>
        <w:spacing w:before="180" w:line="468" w:lineRule="exact"/>
        <w:ind w:left="590"/>
        <w:rPr>
          <w:rFonts w:ascii="宋体" w:hAnsi="宋体" w:eastAsia="宋体" w:cs="宋体"/>
          <w:sz w:val="24"/>
          <w:szCs w:val="24"/>
        </w:rPr>
      </w:pPr>
      <w:r>
        <w:rPr>
          <w:rFonts w:ascii="宋体" w:hAnsi="宋体" w:eastAsia="宋体" w:cs="宋体"/>
          <w:position w:val="17"/>
          <w:sz w:val="24"/>
          <w:szCs w:val="24"/>
        </w:rPr>
        <w:t>8.除非另外达成协议并生效，你方的中选通知</w:t>
      </w:r>
      <w:r>
        <w:rPr>
          <w:rFonts w:ascii="宋体" w:hAnsi="宋体" w:eastAsia="宋体" w:cs="宋体"/>
          <w:spacing w:val="-1"/>
          <w:position w:val="17"/>
          <w:sz w:val="24"/>
          <w:szCs w:val="24"/>
        </w:rPr>
        <w:t>书和我方的比选申请文件将</w:t>
      </w:r>
    </w:p>
    <w:p>
      <w:pPr>
        <w:spacing w:before="1" w:line="219" w:lineRule="auto"/>
        <w:ind w:left="23"/>
        <w:rPr>
          <w:rFonts w:ascii="宋体" w:hAnsi="宋体" w:eastAsia="宋体" w:cs="宋体"/>
          <w:sz w:val="24"/>
          <w:szCs w:val="24"/>
        </w:rPr>
      </w:pPr>
      <w:r>
        <w:rPr>
          <w:rFonts w:ascii="宋体" w:hAnsi="宋体" w:eastAsia="宋体" w:cs="宋体"/>
          <w:spacing w:val="-2"/>
          <w:sz w:val="24"/>
          <w:szCs w:val="24"/>
        </w:rPr>
        <w:t>构成约束我们双方的合同。</w:t>
      </w:r>
    </w:p>
    <w:p>
      <w:pPr>
        <w:spacing w:before="183" w:line="219" w:lineRule="auto"/>
        <w:ind w:left="590"/>
        <w:rPr>
          <w:rFonts w:ascii="宋体" w:hAnsi="宋体" w:eastAsia="宋体" w:cs="宋体"/>
          <w:sz w:val="24"/>
          <w:szCs w:val="24"/>
        </w:rPr>
      </w:pPr>
      <w:r>
        <w:rPr>
          <w:rFonts w:ascii="宋体" w:hAnsi="宋体" w:eastAsia="宋体" w:cs="宋体"/>
          <w:spacing w:val="-1"/>
          <w:sz w:val="24"/>
          <w:szCs w:val="24"/>
        </w:rPr>
        <w:t>9.我方接受比选文件中的合同条件。</w:t>
      </w:r>
    </w:p>
    <w:p>
      <w:pPr>
        <w:spacing w:before="182" w:line="359" w:lineRule="auto"/>
        <w:ind w:left="20" w:right="30" w:firstLine="586"/>
        <w:rPr>
          <w:rFonts w:ascii="宋体" w:hAnsi="宋体" w:eastAsia="宋体" w:cs="宋体"/>
          <w:sz w:val="24"/>
          <w:szCs w:val="24"/>
        </w:rPr>
      </w:pPr>
      <w:r>
        <w:rPr>
          <w:rFonts w:ascii="宋体" w:hAnsi="宋体" w:eastAsia="宋体" w:cs="宋体"/>
          <w:spacing w:val="-3"/>
          <w:sz w:val="24"/>
          <w:szCs w:val="24"/>
        </w:rPr>
        <w:t>10.我们所递交的比选申请文件已充分考虑了各种外部因素对报价的影响；</w:t>
      </w:r>
      <w:r>
        <w:rPr>
          <w:rFonts w:ascii="宋体" w:hAnsi="宋体" w:eastAsia="宋体" w:cs="宋体"/>
          <w:spacing w:val="16"/>
          <w:sz w:val="24"/>
          <w:szCs w:val="24"/>
        </w:rPr>
        <w:t xml:space="preserve"> </w:t>
      </w:r>
      <w:r>
        <w:rPr>
          <w:rFonts w:ascii="宋体" w:hAnsi="宋体" w:eastAsia="宋体" w:cs="宋体"/>
          <w:spacing w:val="-3"/>
          <w:sz w:val="24"/>
          <w:szCs w:val="24"/>
        </w:rPr>
        <w:t>我们完全同意比选文件规定的比选截止时间；完全同意比选文件的规定，我单位</w:t>
      </w:r>
      <w:r>
        <w:rPr>
          <w:rFonts w:ascii="宋体" w:hAnsi="宋体" w:eastAsia="宋体" w:cs="宋体"/>
          <w:spacing w:val="5"/>
          <w:sz w:val="24"/>
          <w:szCs w:val="24"/>
        </w:rPr>
        <w:t xml:space="preserve"> </w:t>
      </w:r>
      <w:r>
        <w:rPr>
          <w:rFonts w:ascii="宋体" w:hAnsi="宋体" w:eastAsia="宋体" w:cs="宋体"/>
          <w:spacing w:val="-3"/>
          <w:sz w:val="24"/>
          <w:szCs w:val="24"/>
        </w:rPr>
        <w:t>承诺不出现以下情况：比选后擅自撤回比选申请文件、拒绝对比选报价按规定及</w:t>
      </w:r>
    </w:p>
    <w:p>
      <w:pPr>
        <w:spacing w:line="219" w:lineRule="auto"/>
        <w:ind w:left="21"/>
        <w:rPr>
          <w:rFonts w:ascii="宋体" w:hAnsi="宋体" w:eastAsia="宋体" w:cs="宋体"/>
          <w:sz w:val="24"/>
          <w:szCs w:val="24"/>
        </w:rPr>
      </w:pPr>
      <w:r>
        <w:rPr>
          <w:rFonts w:ascii="宋体" w:hAnsi="宋体" w:eastAsia="宋体" w:cs="宋体"/>
          <w:spacing w:val="-1"/>
          <w:sz w:val="24"/>
          <w:szCs w:val="24"/>
        </w:rPr>
        <w:t>要求进行算术修正、中选后未能在规定期限内签署施工合同等。</w:t>
      </w:r>
    </w:p>
    <w:p>
      <w:pPr>
        <w:pStyle w:val="2"/>
        <w:spacing w:line="257" w:lineRule="auto"/>
      </w:pPr>
    </w:p>
    <w:p>
      <w:pPr>
        <w:pStyle w:val="2"/>
        <w:spacing w:line="257" w:lineRule="auto"/>
      </w:pPr>
    </w:p>
    <w:p>
      <w:pPr>
        <w:pStyle w:val="2"/>
        <w:spacing w:line="257" w:lineRule="auto"/>
      </w:pPr>
    </w:p>
    <w:p>
      <w:pPr>
        <w:pStyle w:val="2"/>
        <w:spacing w:line="258" w:lineRule="auto"/>
      </w:pPr>
    </w:p>
    <w:p>
      <w:pPr>
        <w:spacing w:before="78" w:line="219" w:lineRule="auto"/>
        <w:ind w:left="527"/>
        <w:rPr>
          <w:rFonts w:ascii="宋体" w:hAnsi="宋体" w:eastAsia="宋体" w:cs="宋体"/>
          <w:sz w:val="24"/>
          <w:szCs w:val="24"/>
        </w:rPr>
      </w:pPr>
      <w:r>
        <w:rPr>
          <w:rFonts w:ascii="宋体" w:hAnsi="宋体" w:eastAsia="宋体" w:cs="宋体"/>
          <w:spacing w:val="-5"/>
          <w:sz w:val="24"/>
          <w:szCs w:val="24"/>
        </w:rPr>
        <w:t>比选申请人（盖章</w:t>
      </w:r>
      <w:r>
        <w:rPr>
          <w:rFonts w:ascii="宋体" w:hAnsi="宋体" w:eastAsia="宋体" w:cs="宋体"/>
          <w:spacing w:val="1"/>
          <w:sz w:val="24"/>
          <w:szCs w:val="24"/>
        </w:rPr>
        <w:t>）：</w:t>
      </w:r>
    </w:p>
    <w:p>
      <w:pPr>
        <w:spacing w:before="184" w:line="219" w:lineRule="auto"/>
        <w:ind w:left="527"/>
        <w:rPr>
          <w:rFonts w:ascii="宋体" w:hAnsi="宋体" w:eastAsia="宋体" w:cs="宋体"/>
          <w:sz w:val="24"/>
          <w:szCs w:val="24"/>
        </w:rPr>
      </w:pPr>
      <w:r>
        <w:rPr>
          <w:rFonts w:ascii="宋体" w:hAnsi="宋体" w:eastAsia="宋体" w:cs="宋体"/>
          <w:spacing w:val="-3"/>
          <w:sz w:val="24"/>
          <w:szCs w:val="24"/>
        </w:rPr>
        <w:t>比选申请人法定代表人（签字或盖章</w:t>
      </w:r>
      <w:r>
        <w:rPr>
          <w:rFonts w:ascii="宋体" w:hAnsi="宋体" w:eastAsia="宋体" w:cs="宋体"/>
          <w:spacing w:val="5"/>
          <w:sz w:val="24"/>
          <w:szCs w:val="24"/>
        </w:rPr>
        <w:t>）：</w:t>
      </w:r>
    </w:p>
    <w:p>
      <w:pPr>
        <w:spacing w:line="219" w:lineRule="auto"/>
        <w:rPr>
          <w:rFonts w:ascii="宋体" w:hAnsi="宋体" w:eastAsia="宋体" w:cs="宋体"/>
          <w:sz w:val="24"/>
          <w:szCs w:val="24"/>
        </w:rPr>
        <w:sectPr>
          <w:footerReference r:id="rId21" w:type="default"/>
          <w:pgSz w:w="11907" w:h="16840"/>
          <w:pgMar w:top="1425" w:right="1767" w:bottom="879" w:left="1786" w:header="0" w:footer="716" w:gutter="0"/>
          <w:pgNumType w:fmt="decimal"/>
          <w:cols w:space="720" w:num="1"/>
        </w:sectPr>
      </w:pPr>
    </w:p>
    <w:p>
      <w:pPr>
        <w:spacing w:before="47" w:line="468" w:lineRule="exact"/>
        <w:ind w:left="527"/>
        <w:rPr>
          <w:rFonts w:ascii="宋体" w:hAnsi="宋体" w:eastAsia="宋体" w:cs="宋体"/>
          <w:sz w:val="24"/>
          <w:szCs w:val="24"/>
        </w:rPr>
      </w:pPr>
      <w:r>
        <w:rPr>
          <w:rFonts w:ascii="宋体" w:hAnsi="宋体" w:eastAsia="宋体" w:cs="宋体"/>
          <w:spacing w:val="-5"/>
          <w:position w:val="17"/>
          <w:sz w:val="24"/>
          <w:szCs w:val="24"/>
        </w:rPr>
        <w:t>比选申请人地址：</w:t>
      </w:r>
    </w:p>
    <w:p>
      <w:pPr>
        <w:spacing w:line="219" w:lineRule="auto"/>
        <w:ind w:left="527"/>
        <w:rPr>
          <w:rFonts w:ascii="宋体" w:hAnsi="宋体" w:eastAsia="宋体" w:cs="宋体"/>
          <w:sz w:val="24"/>
          <w:szCs w:val="24"/>
        </w:rPr>
      </w:pPr>
      <w:r>
        <w:rPr>
          <w:rFonts w:ascii="宋体" w:hAnsi="宋体" w:eastAsia="宋体" w:cs="宋体"/>
          <w:spacing w:val="-5"/>
          <w:sz w:val="24"/>
          <w:szCs w:val="24"/>
        </w:rPr>
        <w:t>比选申请人电话：</w:t>
      </w:r>
    </w:p>
    <w:p>
      <w:pPr>
        <w:spacing w:before="179" w:line="219" w:lineRule="auto"/>
        <w:ind w:left="527"/>
        <w:rPr>
          <w:rFonts w:ascii="宋体" w:hAnsi="宋体" w:eastAsia="宋体" w:cs="宋体"/>
          <w:sz w:val="24"/>
          <w:szCs w:val="24"/>
        </w:rPr>
      </w:pPr>
      <w:r>
        <w:rPr>
          <w:rFonts w:ascii="宋体" w:hAnsi="宋体" w:eastAsia="宋体" w:cs="宋体"/>
          <w:spacing w:val="-5"/>
          <w:sz w:val="24"/>
          <w:szCs w:val="24"/>
        </w:rPr>
        <w:t>比选申请人传真：</w:t>
      </w:r>
    </w:p>
    <w:p>
      <w:pPr>
        <w:spacing w:before="184" w:line="220" w:lineRule="auto"/>
        <w:ind w:left="501"/>
        <w:rPr>
          <w:rFonts w:ascii="宋体" w:hAnsi="宋体" w:eastAsia="宋体" w:cs="宋体"/>
          <w:sz w:val="24"/>
          <w:szCs w:val="24"/>
        </w:rPr>
      </w:pPr>
      <w:r>
        <w:rPr>
          <w:rFonts w:ascii="宋体" w:hAnsi="宋体" w:eastAsia="宋体" w:cs="宋体"/>
          <w:spacing w:val="-2"/>
          <w:sz w:val="24"/>
          <w:szCs w:val="24"/>
        </w:rPr>
        <w:t>开户银行名称：</w:t>
      </w:r>
    </w:p>
    <w:p>
      <w:pPr>
        <w:spacing w:before="179" w:line="220" w:lineRule="auto"/>
        <w:ind w:left="501"/>
        <w:rPr>
          <w:rFonts w:ascii="宋体" w:hAnsi="宋体" w:eastAsia="宋体" w:cs="宋体"/>
          <w:sz w:val="24"/>
          <w:szCs w:val="24"/>
        </w:rPr>
      </w:pPr>
      <w:r>
        <w:rPr>
          <w:rFonts w:ascii="宋体" w:hAnsi="宋体" w:eastAsia="宋体" w:cs="宋体"/>
          <w:spacing w:val="-2"/>
          <w:sz w:val="24"/>
          <w:szCs w:val="24"/>
        </w:rPr>
        <w:t>开户银行帐号：</w:t>
      </w:r>
    </w:p>
    <w:p>
      <w:pPr>
        <w:spacing w:before="183"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pPr>
        <w:spacing w:line="219" w:lineRule="auto"/>
        <w:rPr>
          <w:rFonts w:ascii="宋体" w:hAnsi="宋体" w:eastAsia="宋体" w:cs="宋体"/>
          <w:sz w:val="24"/>
          <w:szCs w:val="24"/>
        </w:rPr>
        <w:sectPr>
          <w:footerReference r:id="rId22" w:type="default"/>
          <w:pgSz w:w="11907" w:h="16840"/>
          <w:pgMar w:top="1426" w:right="1786" w:bottom="879" w:left="1786" w:header="0" w:footer="716" w:gutter="0"/>
          <w:pgNumType w:fmt="decimal"/>
          <w:cols w:space="720" w:num="1"/>
        </w:sectPr>
      </w:pPr>
    </w:p>
    <w:p>
      <w:pPr>
        <w:spacing w:before="60" w:line="219" w:lineRule="auto"/>
        <w:ind w:left="23"/>
        <w:outlineLvl w:val="1"/>
        <w:rPr>
          <w:rFonts w:ascii="宋体" w:hAnsi="宋体" w:eastAsia="宋体" w:cs="宋体"/>
          <w:sz w:val="30"/>
          <w:szCs w:val="30"/>
        </w:rPr>
      </w:pPr>
      <w:bookmarkStart w:id="32" w:name="_Toc5164"/>
      <w:r>
        <w:rPr>
          <w:rFonts w:ascii="宋体" w:hAnsi="宋体" w:eastAsia="宋体" w:cs="宋体"/>
          <w:spacing w:val="-3"/>
          <w:sz w:val="30"/>
          <w:szCs w:val="30"/>
          <w14:textOutline w14:w="5448" w14:cap="sq" w14:cmpd="sng">
            <w14:solidFill>
              <w14:srgbClr w14:val="000000"/>
            </w14:solidFill>
            <w14:prstDash w14:val="solid"/>
            <w14:bevel/>
          </w14:textOutline>
        </w:rPr>
        <w:t>三、承诺</w:t>
      </w:r>
      <w:bookmarkEnd w:id="32"/>
    </w:p>
    <w:p>
      <w:pPr>
        <w:spacing w:before="227" w:line="219" w:lineRule="auto"/>
        <w:ind w:left="3877"/>
        <w:rPr>
          <w:rFonts w:ascii="宋体" w:hAnsi="宋体" w:eastAsia="宋体" w:cs="宋体"/>
          <w:sz w:val="30"/>
          <w:szCs w:val="30"/>
        </w:rPr>
      </w:pPr>
      <w:r>
        <w:rPr>
          <w:rFonts w:ascii="宋体" w:hAnsi="宋体" w:eastAsia="宋体" w:cs="宋体"/>
          <w:spacing w:val="-6"/>
          <w:sz w:val="30"/>
          <w:szCs w:val="30"/>
          <w14:textOutline w14:w="5448" w14:cap="sq" w14:cmpd="sng">
            <w14:solidFill>
              <w14:srgbClr w14:val="000000"/>
            </w14:solidFill>
            <w14:prstDash w14:val="solid"/>
            <w14:bevel/>
          </w14:textOutline>
        </w:rPr>
        <w:t>承诺</w:t>
      </w:r>
    </w:p>
    <w:p>
      <w:pPr>
        <w:pStyle w:val="2"/>
        <w:spacing w:line="280" w:lineRule="auto"/>
      </w:pPr>
    </w:p>
    <w:p>
      <w:pPr>
        <w:pStyle w:val="2"/>
        <w:spacing w:line="280" w:lineRule="auto"/>
      </w:pPr>
    </w:p>
    <w:p>
      <w:pPr>
        <w:pStyle w:val="2"/>
        <w:spacing w:line="280" w:lineRule="auto"/>
      </w:pPr>
    </w:p>
    <w:p>
      <w:pPr>
        <w:spacing w:before="78" w:line="220" w:lineRule="auto"/>
        <w:ind w:left="2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致：比选人全称</w:t>
      </w:r>
    </w:p>
    <w:p>
      <w:pPr>
        <w:spacing w:before="299" w:line="360" w:lineRule="auto"/>
        <w:ind w:right="3"/>
        <w:jc w:val="right"/>
        <w:rPr>
          <w:rFonts w:ascii="宋体" w:hAnsi="宋体" w:eastAsia="宋体" w:cs="宋体"/>
          <w:sz w:val="24"/>
          <w:szCs w:val="24"/>
        </w:rPr>
      </w:pPr>
      <w:r>
        <w:rPr>
          <w:rFonts w:ascii="宋体" w:hAnsi="宋体" w:eastAsia="宋体" w:cs="宋体"/>
          <w:spacing w:val="-3"/>
          <w:sz w:val="24"/>
          <w:szCs w:val="24"/>
        </w:rPr>
        <w:t>本比选申请人</w:t>
      </w:r>
      <w:r>
        <w:rPr>
          <w:rFonts w:ascii="宋体" w:hAnsi="宋体" w:eastAsia="宋体" w:cs="宋体"/>
          <w:spacing w:val="26"/>
          <w:sz w:val="24"/>
          <w:szCs w:val="24"/>
          <w:u w:val="single" w:color="auto"/>
        </w:rPr>
        <w:t xml:space="preserve">    </w:t>
      </w:r>
      <w:r>
        <w:rPr>
          <w:rFonts w:ascii="宋体" w:hAnsi="宋体" w:eastAsia="宋体" w:cs="宋体"/>
          <w:spacing w:val="-3"/>
          <w:sz w:val="24"/>
          <w:szCs w:val="24"/>
          <w:u w:val="single" w:color="auto"/>
        </w:rPr>
        <w:t>（全称）</w:t>
      </w:r>
      <w:r>
        <w:rPr>
          <w:rFonts w:ascii="宋体" w:hAnsi="宋体" w:eastAsia="宋体" w:cs="宋体"/>
          <w:spacing w:val="35"/>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现参加</w:t>
      </w:r>
      <w:r>
        <w:rPr>
          <w:rFonts w:ascii="宋体" w:hAnsi="宋体" w:eastAsia="宋体" w:cs="宋体"/>
          <w:spacing w:val="51"/>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104"/>
          <w:sz w:val="24"/>
          <w:szCs w:val="24"/>
          <w:u w:val="single" w:color="auto"/>
        </w:rPr>
        <w:t xml:space="preserve"> </w:t>
      </w:r>
      <w:r>
        <w:rPr>
          <w:rFonts w:ascii="宋体" w:hAnsi="宋体" w:eastAsia="宋体" w:cs="宋体"/>
          <w:spacing w:val="36"/>
          <w:sz w:val="24"/>
          <w:szCs w:val="24"/>
        </w:rPr>
        <w:t xml:space="preserve"> </w:t>
      </w:r>
      <w:r>
        <w:rPr>
          <w:rFonts w:ascii="宋体" w:hAnsi="宋体" w:eastAsia="宋体" w:cs="宋体"/>
          <w:spacing w:val="-3"/>
          <w:sz w:val="24"/>
          <w:szCs w:val="24"/>
        </w:rPr>
        <w:t>比选活动，在</w:t>
      </w:r>
    </w:p>
    <w:p>
      <w:pPr>
        <w:spacing w:line="219" w:lineRule="auto"/>
        <w:ind w:left="21"/>
        <w:rPr>
          <w:rFonts w:ascii="宋体" w:hAnsi="宋体" w:eastAsia="宋体" w:cs="宋体"/>
          <w:sz w:val="24"/>
          <w:szCs w:val="24"/>
        </w:rPr>
      </w:pPr>
      <w:r>
        <w:rPr>
          <w:rFonts w:ascii="宋体" w:hAnsi="宋体" w:eastAsia="宋体" w:cs="宋体"/>
          <w:spacing w:val="-2"/>
          <w:sz w:val="24"/>
          <w:szCs w:val="24"/>
        </w:rPr>
        <w:t>此郑重承诺：</w:t>
      </w:r>
    </w:p>
    <w:p>
      <w:pPr>
        <w:spacing w:before="182" w:line="359" w:lineRule="auto"/>
        <w:ind w:left="20" w:right="9" w:firstLine="600"/>
        <w:rPr>
          <w:rFonts w:ascii="宋体" w:hAnsi="宋体" w:eastAsia="宋体" w:cs="宋体"/>
          <w:sz w:val="24"/>
          <w:szCs w:val="24"/>
        </w:rPr>
      </w:pPr>
      <w:r>
        <w:rPr>
          <w:rFonts w:ascii="宋体" w:hAnsi="宋体" w:eastAsia="宋体" w:cs="宋体"/>
          <w:spacing w:val="1"/>
          <w:sz w:val="24"/>
          <w:szCs w:val="24"/>
        </w:rPr>
        <w:t>本比选申请人无因违约或不恰当履约而引起的合同</w:t>
      </w:r>
      <w:r>
        <w:rPr>
          <w:rFonts w:ascii="宋体" w:hAnsi="宋体" w:eastAsia="宋体" w:cs="宋体"/>
          <w:sz w:val="24"/>
          <w:szCs w:val="24"/>
        </w:rPr>
        <w:t xml:space="preserve">终止、纠纷、争议、仲 </w:t>
      </w:r>
      <w:r>
        <w:rPr>
          <w:rFonts w:ascii="宋体" w:hAnsi="宋体" w:eastAsia="宋体" w:cs="宋体"/>
          <w:spacing w:val="-3"/>
          <w:sz w:val="24"/>
          <w:szCs w:val="24"/>
        </w:rPr>
        <w:t>裁和诉讼记录；没有处于被责令停业，没有财产被接管、冻结，没有处于暂停参</w:t>
      </w:r>
      <w:r>
        <w:rPr>
          <w:rFonts w:ascii="宋体" w:hAnsi="宋体" w:eastAsia="宋体" w:cs="宋体"/>
          <w:spacing w:val="5"/>
          <w:sz w:val="24"/>
          <w:szCs w:val="24"/>
        </w:rPr>
        <w:t xml:space="preserve"> </w:t>
      </w:r>
      <w:r>
        <w:rPr>
          <w:rFonts w:ascii="宋体" w:hAnsi="宋体" w:eastAsia="宋体" w:cs="宋体"/>
          <w:spacing w:val="-3"/>
          <w:sz w:val="24"/>
          <w:szCs w:val="24"/>
        </w:rPr>
        <w:t>加招投标处罚期内。近三年内至目前，没有骗取中标和严重违约及重大工程质量</w:t>
      </w:r>
    </w:p>
    <w:p>
      <w:pPr>
        <w:spacing w:line="219" w:lineRule="auto"/>
        <w:ind w:left="48"/>
        <w:rPr>
          <w:rFonts w:ascii="宋体" w:hAnsi="宋体" w:eastAsia="宋体" w:cs="宋体"/>
          <w:sz w:val="24"/>
          <w:szCs w:val="24"/>
        </w:rPr>
      </w:pPr>
      <w:r>
        <w:rPr>
          <w:rFonts w:ascii="宋体" w:hAnsi="宋体" w:eastAsia="宋体" w:cs="宋体"/>
          <w:spacing w:val="-3"/>
          <w:sz w:val="24"/>
          <w:szCs w:val="24"/>
        </w:rPr>
        <w:t>问题。近三年无市场禁入情况</w:t>
      </w:r>
    </w:p>
    <w:p>
      <w:pPr>
        <w:spacing w:before="183" w:line="466" w:lineRule="exact"/>
        <w:ind w:right="9"/>
        <w:jc w:val="right"/>
        <w:rPr>
          <w:rFonts w:ascii="宋体" w:hAnsi="宋体" w:eastAsia="宋体" w:cs="宋体"/>
          <w:sz w:val="24"/>
          <w:szCs w:val="24"/>
        </w:rPr>
      </w:pPr>
      <w:r>
        <w:rPr>
          <w:rFonts w:ascii="宋体" w:hAnsi="宋体" w:eastAsia="宋体" w:cs="宋体"/>
          <w:spacing w:val="1"/>
          <w:position w:val="17"/>
          <w:sz w:val="24"/>
          <w:szCs w:val="24"/>
        </w:rPr>
        <w:t>如上述承诺不实或有任何隐瞒，你们可以取</w:t>
      </w:r>
      <w:r>
        <w:rPr>
          <w:rFonts w:ascii="宋体" w:hAnsi="宋体" w:eastAsia="宋体" w:cs="宋体"/>
          <w:position w:val="17"/>
          <w:sz w:val="24"/>
          <w:szCs w:val="24"/>
        </w:rPr>
        <w:t>消我们的中选资格，并且本比</w:t>
      </w:r>
    </w:p>
    <w:p>
      <w:pPr>
        <w:spacing w:line="219" w:lineRule="auto"/>
        <w:ind w:left="19"/>
        <w:rPr>
          <w:rFonts w:ascii="宋体" w:hAnsi="宋体" w:eastAsia="宋体" w:cs="宋体"/>
          <w:sz w:val="24"/>
          <w:szCs w:val="24"/>
        </w:rPr>
      </w:pPr>
      <w:r>
        <w:rPr>
          <w:rFonts w:ascii="宋体" w:hAnsi="宋体" w:eastAsia="宋体" w:cs="宋体"/>
          <w:spacing w:val="-1"/>
          <w:sz w:val="24"/>
          <w:szCs w:val="24"/>
        </w:rPr>
        <w:t>选申请人愿承担一切法律责任。</w:t>
      </w:r>
    </w:p>
    <w:p>
      <w:pPr>
        <w:pStyle w:val="2"/>
        <w:spacing w:line="257" w:lineRule="auto"/>
      </w:pPr>
    </w:p>
    <w:p>
      <w:pPr>
        <w:pStyle w:val="2"/>
        <w:spacing w:line="258" w:lineRule="auto"/>
      </w:pPr>
    </w:p>
    <w:p>
      <w:pPr>
        <w:pStyle w:val="2"/>
        <w:spacing w:line="258" w:lineRule="auto"/>
      </w:pPr>
    </w:p>
    <w:p>
      <w:pPr>
        <w:pStyle w:val="2"/>
        <w:spacing w:line="258" w:lineRule="auto"/>
      </w:pPr>
    </w:p>
    <w:p>
      <w:pPr>
        <w:spacing w:before="79" w:line="219" w:lineRule="auto"/>
        <w:ind w:right="12"/>
        <w:jc w:val="right"/>
        <w:rPr>
          <w:rFonts w:ascii="宋体" w:hAnsi="宋体" w:eastAsia="宋体" w:cs="宋体"/>
          <w:sz w:val="24"/>
          <w:szCs w:val="24"/>
        </w:rPr>
      </w:pPr>
      <w:r>
        <w:rPr>
          <w:rFonts w:ascii="宋体" w:hAnsi="宋体" w:eastAsia="宋体" w:cs="宋体"/>
          <w:spacing w:val="-1"/>
          <w:sz w:val="24"/>
          <w:szCs w:val="24"/>
        </w:rPr>
        <w:t>比选申请人</w:t>
      </w:r>
      <w:r>
        <w:rPr>
          <w:rFonts w:ascii="宋体" w:hAnsi="宋体" w:eastAsia="宋体" w:cs="宋体"/>
          <w:spacing w:val="-15"/>
          <w:sz w:val="24"/>
          <w:szCs w:val="24"/>
        </w:rPr>
        <w:t>：（</w:t>
      </w:r>
      <w:r>
        <w:rPr>
          <w:rFonts w:ascii="宋体" w:hAnsi="宋体" w:eastAsia="宋体" w:cs="宋体"/>
          <w:spacing w:val="-1"/>
          <w:sz w:val="24"/>
          <w:szCs w:val="24"/>
        </w:rPr>
        <w:t>盖章）</w:t>
      </w:r>
    </w:p>
    <w:p>
      <w:pPr>
        <w:pStyle w:val="2"/>
        <w:spacing w:line="284" w:lineRule="auto"/>
      </w:pPr>
    </w:p>
    <w:p>
      <w:pPr>
        <w:pStyle w:val="2"/>
        <w:spacing w:line="284" w:lineRule="auto"/>
      </w:pPr>
    </w:p>
    <w:p>
      <w:pPr>
        <w:spacing w:before="78" w:line="219" w:lineRule="auto"/>
        <w:ind w:right="12"/>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pacing w:val="1"/>
          <w:sz w:val="24"/>
          <w:szCs w:val="24"/>
        </w:rPr>
        <w:t>签字）</w:t>
      </w:r>
    </w:p>
    <w:p>
      <w:pPr>
        <w:pStyle w:val="2"/>
        <w:spacing w:line="258" w:lineRule="auto"/>
      </w:pPr>
    </w:p>
    <w:p>
      <w:pPr>
        <w:pStyle w:val="2"/>
        <w:spacing w:line="258" w:lineRule="auto"/>
      </w:pPr>
    </w:p>
    <w:p>
      <w:pPr>
        <w:pStyle w:val="2"/>
        <w:spacing w:line="258" w:lineRule="auto"/>
      </w:pPr>
    </w:p>
    <w:p>
      <w:pPr>
        <w:pStyle w:val="2"/>
        <w:spacing w:line="258" w:lineRule="auto"/>
      </w:pPr>
    </w:p>
    <w:p>
      <w:pPr>
        <w:spacing w:before="79" w:line="219" w:lineRule="auto"/>
        <w:ind w:right="12"/>
        <w:jc w:val="right"/>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2"/>
          <w:sz w:val="24"/>
          <w:szCs w:val="24"/>
        </w:rPr>
        <w:t xml:space="preserve"> </w:t>
      </w:r>
      <w:r>
        <w:rPr>
          <w:rFonts w:ascii="宋体" w:hAnsi="宋体" w:eastAsia="宋体" w:cs="宋体"/>
          <w:spacing w:val="-15"/>
          <w:sz w:val="24"/>
          <w:szCs w:val="24"/>
        </w:rPr>
        <w:t>期:</w:t>
      </w:r>
      <w:r>
        <w:rPr>
          <w:rFonts w:ascii="宋体" w:hAnsi="宋体" w:eastAsia="宋体" w:cs="宋体"/>
          <w:spacing w:val="11"/>
          <w:sz w:val="24"/>
          <w:szCs w:val="24"/>
        </w:rPr>
        <w:t xml:space="preserve"> </w:t>
      </w:r>
      <w:r>
        <w:rPr>
          <w:rFonts w:ascii="宋体" w:hAnsi="宋体" w:eastAsia="宋体" w:cs="宋体"/>
          <w:spacing w:val="-15"/>
          <w:sz w:val="24"/>
          <w:szCs w:val="24"/>
        </w:rPr>
        <w:t>年</w:t>
      </w:r>
      <w:r>
        <w:rPr>
          <w:rFonts w:ascii="宋体" w:hAnsi="宋体" w:eastAsia="宋体" w:cs="宋体"/>
          <w:spacing w:val="15"/>
          <w:sz w:val="24"/>
          <w:szCs w:val="24"/>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pPr>
        <w:spacing w:line="219" w:lineRule="auto"/>
        <w:rPr>
          <w:rFonts w:ascii="宋体" w:hAnsi="宋体" w:eastAsia="宋体" w:cs="宋体"/>
          <w:sz w:val="24"/>
          <w:szCs w:val="24"/>
        </w:rPr>
        <w:sectPr>
          <w:footerReference r:id="rId23" w:type="default"/>
          <w:pgSz w:w="11907" w:h="16840"/>
          <w:pgMar w:top="1425" w:right="1786" w:bottom="879" w:left="1786" w:header="0" w:footer="716" w:gutter="0"/>
          <w:pgNumType w:fmt="decimal"/>
          <w:cols w:space="720" w:num="1"/>
        </w:sectPr>
      </w:pPr>
    </w:p>
    <w:p>
      <w:pPr>
        <w:spacing w:before="59" w:line="218" w:lineRule="auto"/>
        <w:ind w:left="51"/>
        <w:outlineLvl w:val="1"/>
        <w:rPr>
          <w:rFonts w:ascii="宋体" w:hAnsi="宋体" w:eastAsia="宋体" w:cs="宋体"/>
          <w:sz w:val="30"/>
          <w:szCs w:val="30"/>
        </w:rPr>
      </w:pPr>
      <w:bookmarkStart w:id="33" w:name="_Toc18005"/>
      <w:r>
        <w:rPr>
          <w:rFonts w:ascii="宋体" w:hAnsi="宋体" w:eastAsia="宋体" w:cs="宋体"/>
          <w:spacing w:val="-4"/>
          <w:sz w:val="30"/>
          <w:szCs w:val="30"/>
          <w14:textOutline w14:w="5448" w14:cap="sq" w14:cmpd="sng">
            <w14:solidFill>
              <w14:srgbClr w14:val="000000"/>
            </w14:solidFill>
            <w14:prstDash w14:val="solid"/>
            <w14:bevel/>
          </w14:textOutline>
        </w:rPr>
        <w:t>四、比选报价函附件</w:t>
      </w:r>
      <w:bookmarkEnd w:id="33"/>
    </w:p>
    <w:p>
      <w:pPr>
        <w:pStyle w:val="2"/>
      </w:pPr>
    </w:p>
    <w:p>
      <w:pPr>
        <w:pStyle w:val="2"/>
      </w:pPr>
    </w:p>
    <w:p>
      <w:pPr>
        <w:pStyle w:val="2"/>
      </w:pPr>
    </w:p>
    <w:p>
      <w:pPr>
        <w:spacing w:before="78" w:line="219" w:lineRule="auto"/>
        <w:ind w:left="3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（1）法定代表人身份证明书</w:t>
      </w:r>
    </w:p>
    <w:p>
      <w:pPr>
        <w:pStyle w:val="2"/>
        <w:spacing w:line="282" w:lineRule="auto"/>
      </w:pPr>
    </w:p>
    <w:p>
      <w:pPr>
        <w:pStyle w:val="2"/>
        <w:spacing w:line="283" w:lineRule="auto"/>
      </w:pPr>
    </w:p>
    <w:p>
      <w:pPr>
        <w:spacing w:before="78" w:line="219" w:lineRule="auto"/>
        <w:ind w:left="297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法定代表人身份证明书</w:t>
      </w:r>
    </w:p>
    <w:p>
      <w:pPr>
        <w:pStyle w:val="2"/>
        <w:spacing w:line="285" w:lineRule="auto"/>
      </w:pPr>
    </w:p>
    <w:p>
      <w:pPr>
        <w:pStyle w:val="2"/>
        <w:spacing w:line="285" w:lineRule="auto"/>
      </w:pPr>
    </w:p>
    <w:p>
      <w:pPr>
        <w:spacing w:before="78" w:line="465" w:lineRule="exact"/>
        <w:ind w:left="982"/>
        <w:rPr>
          <w:rFonts w:ascii="宋体" w:hAnsi="宋体" w:eastAsia="宋体" w:cs="宋体"/>
          <w:sz w:val="24"/>
          <w:szCs w:val="24"/>
        </w:rPr>
      </w:pPr>
      <w:r>
        <w:rPr>
          <w:rFonts w:ascii="宋体" w:hAnsi="宋体" w:eastAsia="宋体" w:cs="宋体"/>
          <w:spacing w:val="6"/>
          <w:position w:val="17"/>
          <w:sz w:val="24"/>
          <w:szCs w:val="24"/>
        </w:rPr>
        <w:t>单位名称:</w:t>
      </w:r>
    </w:p>
    <w:p>
      <w:pPr>
        <w:spacing w:line="220" w:lineRule="auto"/>
        <w:ind w:left="982"/>
        <w:rPr>
          <w:rFonts w:ascii="宋体" w:hAnsi="宋体" w:eastAsia="宋体" w:cs="宋体"/>
          <w:sz w:val="24"/>
          <w:szCs w:val="24"/>
        </w:rPr>
      </w:pPr>
      <w:r>
        <w:rPr>
          <w:rFonts w:ascii="宋体" w:hAnsi="宋体" w:eastAsia="宋体" w:cs="宋体"/>
          <w:spacing w:val="6"/>
          <w:sz w:val="24"/>
          <w:szCs w:val="24"/>
        </w:rPr>
        <w:t>单位性质:</w:t>
      </w:r>
    </w:p>
    <w:p>
      <w:pPr>
        <w:spacing w:before="182" w:line="229" w:lineRule="auto"/>
        <w:ind w:left="980"/>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2"/>
          <w:sz w:val="24"/>
          <w:szCs w:val="24"/>
        </w:rPr>
        <w:t xml:space="preserve">    </w:t>
      </w:r>
      <w:r>
        <w:rPr>
          <w:rFonts w:ascii="宋体" w:hAnsi="宋体" w:eastAsia="宋体" w:cs="宋体"/>
          <w:spacing w:val="8"/>
          <w:sz w:val="24"/>
          <w:szCs w:val="24"/>
        </w:rPr>
        <w:t>址:</w:t>
      </w:r>
    </w:p>
    <w:p>
      <w:pPr>
        <w:spacing w:before="168" w:line="468" w:lineRule="exact"/>
        <w:ind w:left="982"/>
        <w:rPr>
          <w:rFonts w:ascii="宋体" w:hAnsi="宋体" w:eastAsia="宋体" w:cs="宋体"/>
          <w:sz w:val="24"/>
          <w:szCs w:val="24"/>
        </w:rPr>
      </w:pPr>
      <w:r>
        <w:rPr>
          <w:rFonts w:ascii="宋体" w:hAnsi="宋体" w:eastAsia="宋体" w:cs="宋体"/>
          <w:spacing w:val="-2"/>
          <w:position w:val="17"/>
          <w:sz w:val="24"/>
          <w:szCs w:val="24"/>
        </w:rPr>
        <w:t>成立时间:年月日</w:t>
      </w:r>
    </w:p>
    <w:p>
      <w:pPr>
        <w:spacing w:line="220" w:lineRule="auto"/>
        <w:ind w:left="982"/>
        <w:rPr>
          <w:rFonts w:ascii="宋体" w:hAnsi="宋体" w:eastAsia="宋体" w:cs="宋体"/>
          <w:sz w:val="24"/>
          <w:szCs w:val="24"/>
        </w:rPr>
      </w:pPr>
      <w:r>
        <w:rPr>
          <w:rFonts w:ascii="宋体" w:hAnsi="宋体" w:eastAsia="宋体" w:cs="宋体"/>
          <w:spacing w:val="6"/>
          <w:sz w:val="24"/>
          <w:szCs w:val="24"/>
        </w:rPr>
        <w:t>经营期限:</w:t>
      </w:r>
    </w:p>
    <w:p>
      <w:pPr>
        <w:spacing w:before="180" w:line="219" w:lineRule="auto"/>
        <w:ind w:left="980"/>
        <w:rPr>
          <w:rFonts w:ascii="宋体" w:hAnsi="宋体" w:eastAsia="宋体" w:cs="宋体"/>
          <w:sz w:val="24"/>
          <w:szCs w:val="24"/>
        </w:rPr>
      </w:pPr>
      <w:r>
        <w:rPr>
          <w:rFonts w:ascii="宋体" w:hAnsi="宋体" w:eastAsia="宋体" w:cs="宋体"/>
          <w:sz w:val="24"/>
          <w:szCs w:val="24"/>
        </w:rPr>
        <w:t>姓 名:性</w:t>
      </w:r>
      <w:r>
        <w:rPr>
          <w:rFonts w:ascii="宋体" w:hAnsi="宋体" w:eastAsia="宋体" w:cs="宋体"/>
          <w:spacing w:val="13"/>
          <w:sz w:val="24"/>
          <w:szCs w:val="24"/>
        </w:rPr>
        <w:t xml:space="preserve"> </w:t>
      </w:r>
      <w:r>
        <w:rPr>
          <w:rFonts w:ascii="宋体" w:hAnsi="宋体" w:eastAsia="宋体" w:cs="宋体"/>
          <w:sz w:val="24"/>
          <w:szCs w:val="24"/>
        </w:rPr>
        <w:t>别:年 龄:</w:t>
      </w:r>
      <w:r>
        <w:rPr>
          <w:rFonts w:ascii="宋体" w:hAnsi="宋体" w:eastAsia="宋体" w:cs="宋体"/>
          <w:spacing w:val="10"/>
          <w:sz w:val="24"/>
          <w:szCs w:val="24"/>
        </w:rPr>
        <w:t xml:space="preserve"> </w:t>
      </w:r>
      <w:r>
        <w:rPr>
          <w:rFonts w:ascii="宋体" w:hAnsi="宋体" w:eastAsia="宋体" w:cs="宋体"/>
          <w:sz w:val="24"/>
          <w:szCs w:val="24"/>
        </w:rPr>
        <w:t>职</w:t>
      </w:r>
      <w:r>
        <w:rPr>
          <w:rFonts w:ascii="宋体" w:hAnsi="宋体" w:eastAsia="宋体" w:cs="宋体"/>
          <w:spacing w:val="11"/>
          <w:sz w:val="24"/>
          <w:szCs w:val="24"/>
        </w:rPr>
        <w:t xml:space="preserve"> </w:t>
      </w:r>
      <w:r>
        <w:rPr>
          <w:rFonts w:ascii="宋体" w:hAnsi="宋体" w:eastAsia="宋体" w:cs="宋体"/>
          <w:sz w:val="24"/>
          <w:szCs w:val="24"/>
        </w:rPr>
        <w:t>务:</w:t>
      </w:r>
    </w:p>
    <w:p>
      <w:pPr>
        <w:spacing w:before="183" w:line="219" w:lineRule="auto"/>
        <w:ind w:left="985"/>
        <w:rPr>
          <w:rFonts w:ascii="宋体" w:hAnsi="宋体" w:eastAsia="宋体" w:cs="宋体"/>
          <w:sz w:val="24"/>
          <w:szCs w:val="24"/>
        </w:rPr>
      </w:pPr>
      <w:r>
        <w:rPr>
          <w:rFonts w:ascii="宋体" w:hAnsi="宋体" w:eastAsia="宋体" w:cs="宋体"/>
          <w:spacing w:val="-4"/>
          <w:sz w:val="24"/>
          <w:szCs w:val="24"/>
        </w:rPr>
        <w:t>系</w:t>
      </w:r>
      <w:r>
        <w:rPr>
          <w:rFonts w:ascii="宋体" w:hAnsi="宋体" w:eastAsia="宋体" w:cs="宋体"/>
          <w:spacing w:val="-60"/>
          <w:sz w:val="24"/>
          <w:szCs w:val="24"/>
          <w:u w:val="single" w:color="auto"/>
        </w:rPr>
        <w:t xml:space="preserve"> </w:t>
      </w:r>
      <w:r>
        <w:rPr>
          <w:rFonts w:ascii="宋体" w:hAnsi="宋体" w:eastAsia="宋体" w:cs="宋体"/>
          <w:spacing w:val="-4"/>
          <w:sz w:val="24"/>
          <w:szCs w:val="24"/>
          <w:u w:val="single" w:color="auto"/>
        </w:rPr>
        <w:t>(比选申请人单位名称)</w:t>
      </w:r>
      <w:r>
        <w:rPr>
          <w:rFonts w:ascii="宋体" w:hAnsi="宋体" w:eastAsia="宋体" w:cs="宋体"/>
          <w:spacing w:val="-4"/>
          <w:sz w:val="24"/>
          <w:szCs w:val="24"/>
        </w:rPr>
        <w:t>的法定代表人。</w:t>
      </w:r>
    </w:p>
    <w:p>
      <w:pPr>
        <w:pStyle w:val="2"/>
        <w:spacing w:line="257" w:lineRule="auto"/>
      </w:pPr>
    </w:p>
    <w:p>
      <w:pPr>
        <w:pStyle w:val="2"/>
        <w:spacing w:line="257" w:lineRule="auto"/>
      </w:pPr>
    </w:p>
    <w:p>
      <w:pPr>
        <w:pStyle w:val="2"/>
        <w:spacing w:line="258" w:lineRule="auto"/>
      </w:pPr>
    </w:p>
    <w:p>
      <w:pPr>
        <w:pStyle w:val="2"/>
        <w:spacing w:line="258" w:lineRule="auto"/>
      </w:pPr>
    </w:p>
    <w:p>
      <w:pPr>
        <w:spacing w:before="78" w:line="219" w:lineRule="auto"/>
        <w:ind w:left="630"/>
        <w:rPr>
          <w:rFonts w:ascii="宋体" w:hAnsi="宋体" w:eastAsia="宋体" w:cs="宋体"/>
          <w:sz w:val="24"/>
          <w:szCs w:val="24"/>
        </w:rPr>
      </w:pPr>
      <w:r>
        <w:rPr>
          <w:rFonts w:ascii="宋体" w:hAnsi="宋体" w:eastAsia="宋体" w:cs="宋体"/>
          <w:spacing w:val="-2"/>
          <w:sz w:val="24"/>
          <w:szCs w:val="24"/>
        </w:rPr>
        <w:t>特此证明。</w:t>
      </w:r>
    </w:p>
    <w:p>
      <w:pPr>
        <w:pStyle w:val="2"/>
        <w:spacing w:line="258" w:lineRule="auto"/>
      </w:pPr>
    </w:p>
    <w:p>
      <w:pPr>
        <w:pStyle w:val="2"/>
        <w:spacing w:line="258" w:lineRule="auto"/>
      </w:pPr>
    </w:p>
    <w:p>
      <w:pPr>
        <w:pStyle w:val="2"/>
        <w:spacing w:line="258" w:lineRule="auto"/>
      </w:pPr>
    </w:p>
    <w:p>
      <w:pPr>
        <w:pStyle w:val="2"/>
        <w:spacing w:line="258" w:lineRule="auto"/>
      </w:pPr>
    </w:p>
    <w:p>
      <w:pPr>
        <w:spacing w:before="79" w:line="360" w:lineRule="auto"/>
        <w:ind w:left="1124"/>
        <w:rPr>
          <w:rFonts w:ascii="宋体" w:hAnsi="宋体" w:eastAsia="宋体" w:cs="宋体"/>
          <w:sz w:val="24"/>
          <w:szCs w:val="24"/>
        </w:rPr>
      </w:pPr>
      <w:r>
        <w:rPr>
          <w:rFonts w:ascii="宋体" w:hAnsi="宋体" w:eastAsia="宋体" w:cs="宋体"/>
          <w:spacing w:val="-8"/>
          <w:sz w:val="24"/>
          <w:szCs w:val="24"/>
        </w:rPr>
        <w:t>比选申请人:</w:t>
      </w:r>
      <w:r>
        <w:rPr>
          <w:rFonts w:ascii="宋体" w:hAnsi="宋体" w:eastAsia="宋体" w:cs="宋体"/>
          <w:spacing w:val="5"/>
          <w:sz w:val="24"/>
          <w:szCs w:val="24"/>
          <w:u w:val="single" w:color="auto"/>
        </w:rPr>
        <w:t xml:space="preserve">          </w:t>
      </w:r>
      <w:r>
        <w:rPr>
          <w:rFonts w:ascii="宋体" w:hAnsi="宋体" w:eastAsia="宋体" w:cs="宋体"/>
          <w:spacing w:val="-8"/>
          <w:sz w:val="24"/>
          <w:szCs w:val="24"/>
          <w:u w:val="single" w:color="auto"/>
        </w:rPr>
        <w:t>(盖公章)</w:t>
      </w:r>
    </w:p>
    <w:p>
      <w:pPr>
        <w:spacing w:line="219" w:lineRule="auto"/>
        <w:ind w:left="1139"/>
        <w:rPr>
          <w:rFonts w:ascii="宋体" w:hAnsi="宋体" w:eastAsia="宋体" w:cs="宋体"/>
          <w:sz w:val="24"/>
          <w:szCs w:val="24"/>
        </w:rPr>
      </w:pPr>
      <w:r>
        <w:rPr>
          <w:rFonts w:ascii="宋体" w:hAnsi="宋体" w:eastAsia="宋体" w:cs="宋体"/>
          <w:spacing w:val="-11"/>
          <w:sz w:val="24"/>
          <w:szCs w:val="24"/>
        </w:rPr>
        <w:t>日</w:t>
      </w:r>
      <w:r>
        <w:rPr>
          <w:rFonts w:ascii="宋体" w:hAnsi="宋体" w:eastAsia="宋体" w:cs="宋体"/>
          <w:spacing w:val="14"/>
          <w:sz w:val="24"/>
          <w:szCs w:val="24"/>
        </w:rPr>
        <w:t xml:space="preserve"> </w:t>
      </w:r>
      <w:r>
        <w:rPr>
          <w:rFonts w:ascii="宋体" w:hAnsi="宋体" w:eastAsia="宋体" w:cs="宋体"/>
          <w:spacing w:val="-11"/>
          <w:sz w:val="24"/>
          <w:szCs w:val="24"/>
        </w:rPr>
        <w:t>期:年月日</w:t>
      </w:r>
    </w:p>
    <w:p>
      <w:pPr>
        <w:pStyle w:val="2"/>
        <w:spacing w:line="282" w:lineRule="auto"/>
      </w:pPr>
    </w:p>
    <w:p>
      <w:pPr>
        <w:pStyle w:val="2"/>
        <w:spacing w:line="282" w:lineRule="auto"/>
      </w:pPr>
    </w:p>
    <w:p>
      <w:pPr>
        <w:spacing w:before="78" w:line="219" w:lineRule="auto"/>
        <w:ind w:left="39"/>
        <w:rPr>
          <w:rFonts w:ascii="宋体" w:hAnsi="宋体" w:eastAsia="宋体" w:cs="宋体"/>
          <w:sz w:val="24"/>
          <w:szCs w:val="24"/>
        </w:rPr>
      </w:pPr>
      <w:r>
        <w:rPr>
          <w:rFonts w:ascii="宋体" w:hAnsi="宋体" w:eastAsia="宋体" w:cs="宋体"/>
          <w:spacing w:val="-3"/>
          <w:sz w:val="24"/>
          <w:szCs w:val="24"/>
        </w:rPr>
        <w:t>附：法定代表人身份证复印件</w:t>
      </w:r>
    </w:p>
    <w:p>
      <w:pPr>
        <w:spacing w:line="219" w:lineRule="auto"/>
        <w:rPr>
          <w:rFonts w:ascii="宋体" w:hAnsi="宋体" w:eastAsia="宋体" w:cs="宋体"/>
          <w:sz w:val="24"/>
          <w:szCs w:val="24"/>
        </w:rPr>
        <w:sectPr>
          <w:footerReference r:id="rId24" w:type="default"/>
          <w:pgSz w:w="11907" w:h="16840"/>
          <w:pgMar w:top="1425" w:right="1786" w:bottom="879" w:left="1786" w:header="0" w:footer="716" w:gutter="0"/>
          <w:pgNumType w:fmt="decimal"/>
          <w:cols w:space="720" w:num="1"/>
        </w:sectPr>
      </w:pPr>
    </w:p>
    <w:p>
      <w:pPr>
        <w:spacing w:before="47" w:line="219" w:lineRule="auto"/>
        <w:ind w:left="3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（2）法定代表人授权委托书</w:t>
      </w:r>
    </w:p>
    <w:p>
      <w:pPr>
        <w:pStyle w:val="2"/>
        <w:spacing w:line="283" w:lineRule="auto"/>
      </w:pPr>
    </w:p>
    <w:p>
      <w:pPr>
        <w:pStyle w:val="2"/>
        <w:spacing w:line="284" w:lineRule="auto"/>
      </w:pPr>
    </w:p>
    <w:p>
      <w:pPr>
        <w:spacing w:before="78" w:line="219" w:lineRule="auto"/>
        <w:ind w:left="297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法定代表人授权委托书</w:t>
      </w:r>
    </w:p>
    <w:p>
      <w:pPr>
        <w:pStyle w:val="2"/>
        <w:spacing w:line="283" w:lineRule="auto"/>
      </w:pPr>
    </w:p>
    <w:p>
      <w:pPr>
        <w:pStyle w:val="2"/>
        <w:spacing w:line="284" w:lineRule="auto"/>
      </w:pPr>
    </w:p>
    <w:p>
      <w:pPr>
        <w:spacing w:before="78" w:line="220" w:lineRule="auto"/>
        <w:ind w:left="20"/>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(比选人)</w:t>
      </w:r>
    </w:p>
    <w:p>
      <w:pPr>
        <w:spacing w:before="183" w:line="359" w:lineRule="auto"/>
        <w:ind w:left="22" w:firstLine="479"/>
        <w:jc w:val="both"/>
        <w:rPr>
          <w:rFonts w:ascii="宋体" w:hAnsi="宋体" w:eastAsia="宋体" w:cs="宋体"/>
          <w:sz w:val="24"/>
          <w:szCs w:val="24"/>
        </w:rPr>
      </w:pPr>
      <w:r>
        <w:rPr>
          <w:rFonts w:ascii="宋体" w:hAnsi="宋体" w:eastAsia="宋体" w:cs="宋体"/>
          <w:spacing w:val="-3"/>
          <w:sz w:val="24"/>
          <w:szCs w:val="24"/>
        </w:rPr>
        <w:t>本授权书宣告：(比选申请人全称)的(职务)(姓名)合法地代表我单位，授权</w:t>
      </w:r>
      <w:r>
        <w:rPr>
          <w:rFonts w:ascii="宋体" w:hAnsi="宋体" w:eastAsia="宋体" w:cs="宋体"/>
          <w:spacing w:val="7"/>
          <w:sz w:val="24"/>
          <w:szCs w:val="24"/>
        </w:rPr>
        <w:t xml:space="preserve"> </w:t>
      </w:r>
      <w:r>
        <w:rPr>
          <w:rFonts w:ascii="宋体" w:hAnsi="宋体" w:eastAsia="宋体" w:cs="宋体"/>
          <w:spacing w:val="-3"/>
          <w:sz w:val="24"/>
          <w:szCs w:val="24"/>
        </w:rPr>
        <w:t>(比选申请人或其下属单位全称)的(职务)(姓名、签字)为我单位代理人，该代理</w:t>
      </w:r>
      <w:r>
        <w:rPr>
          <w:rFonts w:ascii="宋体" w:hAnsi="宋体" w:eastAsia="宋体" w:cs="宋体"/>
          <w:spacing w:val="12"/>
          <w:sz w:val="24"/>
          <w:szCs w:val="24"/>
        </w:rPr>
        <w:t xml:space="preserve"> </w:t>
      </w:r>
      <w:r>
        <w:rPr>
          <w:rFonts w:ascii="宋体" w:hAnsi="宋体" w:eastAsia="宋体" w:cs="宋体"/>
          <w:spacing w:val="-2"/>
          <w:sz w:val="24"/>
          <w:szCs w:val="24"/>
        </w:rPr>
        <w:t>人有权在工程的比选活动中，以我单位的名义签署比选报价函和比选申请文件、</w:t>
      </w:r>
    </w:p>
    <w:p>
      <w:pPr>
        <w:spacing w:line="219" w:lineRule="auto"/>
        <w:ind w:left="25"/>
        <w:rPr>
          <w:rFonts w:ascii="宋体" w:hAnsi="宋体" w:eastAsia="宋体" w:cs="宋体"/>
          <w:sz w:val="24"/>
          <w:szCs w:val="24"/>
        </w:rPr>
      </w:pPr>
      <w:r>
        <w:rPr>
          <w:rFonts w:ascii="宋体" w:hAnsi="宋体" w:eastAsia="宋体" w:cs="宋体"/>
          <w:spacing w:val="-1"/>
          <w:sz w:val="24"/>
          <w:szCs w:val="24"/>
        </w:rPr>
        <w:t>与比选人(或业主)协商、签订合同协议以及执行一切与此有关的事项。</w:t>
      </w:r>
    </w:p>
    <w:p>
      <w:pPr>
        <w:pStyle w:val="2"/>
        <w:spacing w:line="282" w:lineRule="auto"/>
      </w:pPr>
    </w:p>
    <w:p>
      <w:pPr>
        <w:pStyle w:val="2"/>
        <w:spacing w:line="283" w:lineRule="auto"/>
      </w:pPr>
    </w:p>
    <w:p>
      <w:pPr>
        <w:spacing w:before="78" w:line="219" w:lineRule="auto"/>
        <w:ind w:left="19"/>
        <w:rPr>
          <w:rFonts w:ascii="宋体" w:hAnsi="宋体" w:eastAsia="宋体" w:cs="宋体"/>
          <w:sz w:val="24"/>
          <w:szCs w:val="24"/>
        </w:rPr>
      </w:pPr>
      <w:r>
        <w:rPr>
          <w:rFonts w:ascii="宋体" w:hAnsi="宋体" w:eastAsia="宋体" w:cs="宋体"/>
          <w:spacing w:val="-1"/>
          <w:sz w:val="24"/>
          <w:szCs w:val="24"/>
        </w:rPr>
        <w:t>委托代理人无转委托权，特此委托。</w:t>
      </w:r>
    </w:p>
    <w:p>
      <w:pPr>
        <w:pStyle w:val="2"/>
        <w:spacing w:line="257" w:lineRule="auto"/>
      </w:pPr>
    </w:p>
    <w:p>
      <w:pPr>
        <w:pStyle w:val="2"/>
        <w:spacing w:line="258" w:lineRule="auto"/>
      </w:pPr>
    </w:p>
    <w:p>
      <w:pPr>
        <w:pStyle w:val="2"/>
        <w:spacing w:line="258" w:lineRule="auto"/>
      </w:pPr>
    </w:p>
    <w:p>
      <w:pPr>
        <w:pStyle w:val="2"/>
        <w:spacing w:line="258" w:lineRule="auto"/>
      </w:pPr>
    </w:p>
    <w:p>
      <w:pPr>
        <w:spacing w:before="79" w:line="219" w:lineRule="auto"/>
        <w:ind w:left="47"/>
        <w:rPr>
          <w:rFonts w:ascii="宋体" w:hAnsi="宋体" w:eastAsia="宋体" w:cs="宋体"/>
          <w:sz w:val="24"/>
          <w:szCs w:val="24"/>
        </w:rPr>
      </w:pPr>
      <w:r>
        <w:rPr>
          <w:rFonts w:ascii="宋体" w:hAnsi="宋体" w:eastAsia="宋体" w:cs="宋体"/>
          <w:spacing w:val="-9"/>
          <w:sz w:val="24"/>
          <w:szCs w:val="24"/>
        </w:rPr>
        <w:t>比选申请人：</w:t>
      </w:r>
      <w:r>
        <w:rPr>
          <w:rFonts w:ascii="宋体" w:hAnsi="宋体" w:eastAsia="宋体" w:cs="宋体"/>
          <w:spacing w:val="-67"/>
          <w:sz w:val="24"/>
          <w:szCs w:val="24"/>
        </w:rPr>
        <w:t xml:space="preserve"> </w:t>
      </w:r>
      <w:r>
        <w:rPr>
          <w:rFonts w:ascii="宋体" w:hAnsi="宋体" w:eastAsia="宋体" w:cs="宋体"/>
          <w:spacing w:val="-9"/>
          <w:sz w:val="24"/>
          <w:szCs w:val="24"/>
        </w:rPr>
        <w:t>(盖章)</w:t>
      </w:r>
    </w:p>
    <w:p>
      <w:pPr>
        <w:spacing w:before="184" w:line="219" w:lineRule="auto"/>
        <w:ind w:left="21"/>
        <w:rPr>
          <w:rFonts w:ascii="宋体" w:hAnsi="宋体" w:eastAsia="宋体" w:cs="宋体"/>
          <w:sz w:val="24"/>
          <w:szCs w:val="24"/>
        </w:rPr>
      </w:pPr>
      <w:r>
        <w:rPr>
          <w:rFonts w:ascii="宋体" w:hAnsi="宋体" w:eastAsia="宋体" w:cs="宋体"/>
          <w:spacing w:val="-7"/>
          <w:sz w:val="24"/>
          <w:szCs w:val="24"/>
        </w:rPr>
        <w:t>法定代表人：</w:t>
      </w:r>
      <w:r>
        <w:rPr>
          <w:rFonts w:ascii="宋体" w:hAnsi="宋体" w:eastAsia="宋体" w:cs="宋体"/>
          <w:spacing w:val="-62"/>
          <w:sz w:val="24"/>
          <w:szCs w:val="24"/>
        </w:rPr>
        <w:t xml:space="preserve"> </w:t>
      </w:r>
      <w:r>
        <w:rPr>
          <w:rFonts w:ascii="宋体" w:hAnsi="宋体" w:eastAsia="宋体" w:cs="宋体"/>
          <w:spacing w:val="-7"/>
          <w:sz w:val="24"/>
          <w:szCs w:val="24"/>
        </w:rPr>
        <w:t>(签字)</w:t>
      </w:r>
    </w:p>
    <w:p>
      <w:pPr>
        <w:spacing w:before="181" w:line="219" w:lineRule="auto"/>
        <w:ind w:left="20"/>
        <w:rPr>
          <w:rFonts w:ascii="宋体" w:hAnsi="宋体" w:eastAsia="宋体" w:cs="宋体"/>
          <w:sz w:val="24"/>
          <w:szCs w:val="24"/>
        </w:rPr>
      </w:pPr>
      <w:r>
        <w:rPr>
          <w:rFonts w:ascii="宋体" w:hAnsi="宋体" w:eastAsia="宋体" w:cs="宋体"/>
          <w:spacing w:val="-6"/>
          <w:sz w:val="24"/>
          <w:szCs w:val="24"/>
        </w:rPr>
        <w:t>被授权委托人：</w:t>
      </w:r>
      <w:r>
        <w:rPr>
          <w:rFonts w:ascii="宋体" w:hAnsi="宋体" w:eastAsia="宋体" w:cs="宋体"/>
          <w:spacing w:val="-65"/>
          <w:sz w:val="24"/>
          <w:szCs w:val="24"/>
        </w:rPr>
        <w:t xml:space="preserve"> </w:t>
      </w:r>
      <w:r>
        <w:rPr>
          <w:rFonts w:ascii="宋体" w:hAnsi="宋体" w:eastAsia="宋体" w:cs="宋体"/>
          <w:spacing w:val="-6"/>
          <w:sz w:val="24"/>
          <w:szCs w:val="24"/>
        </w:rPr>
        <w:t>(签字)</w:t>
      </w:r>
    </w:p>
    <w:p>
      <w:pPr>
        <w:spacing w:before="183" w:line="219" w:lineRule="auto"/>
        <w:rPr>
          <w:rFonts w:ascii="宋体" w:hAnsi="宋体" w:eastAsia="宋体" w:cs="宋体"/>
          <w:sz w:val="24"/>
          <w:szCs w:val="24"/>
        </w:rPr>
      </w:pPr>
      <w:r>
        <w:rPr>
          <w:rFonts w:ascii="宋体" w:hAnsi="宋体" w:eastAsia="宋体" w:cs="宋体"/>
          <w:spacing w:val="-11"/>
          <w:sz w:val="24"/>
          <w:szCs w:val="24"/>
        </w:rPr>
        <w:t>日</w:t>
      </w:r>
      <w:r>
        <w:rPr>
          <w:rFonts w:ascii="宋体" w:hAnsi="宋体" w:eastAsia="宋体" w:cs="宋体"/>
          <w:spacing w:val="4"/>
          <w:sz w:val="24"/>
          <w:szCs w:val="24"/>
        </w:rPr>
        <w:t xml:space="preserve">   </w:t>
      </w:r>
      <w:r>
        <w:rPr>
          <w:rFonts w:ascii="宋体" w:hAnsi="宋体" w:eastAsia="宋体" w:cs="宋体"/>
          <w:spacing w:val="-11"/>
          <w:sz w:val="24"/>
          <w:szCs w:val="24"/>
        </w:rPr>
        <w:t>期：</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年</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月</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日</w:t>
      </w:r>
    </w:p>
    <w:p>
      <w:pPr>
        <w:pStyle w:val="2"/>
        <w:spacing w:line="257" w:lineRule="auto"/>
      </w:pPr>
    </w:p>
    <w:p>
      <w:pPr>
        <w:pStyle w:val="2"/>
        <w:spacing w:line="257" w:lineRule="auto"/>
      </w:pPr>
    </w:p>
    <w:p>
      <w:pPr>
        <w:pStyle w:val="2"/>
        <w:spacing w:line="257" w:lineRule="auto"/>
      </w:pPr>
    </w:p>
    <w:p>
      <w:pPr>
        <w:pStyle w:val="2"/>
        <w:spacing w:line="258" w:lineRule="auto"/>
      </w:pPr>
    </w:p>
    <w:p>
      <w:pPr>
        <w:spacing w:before="78" w:line="219" w:lineRule="auto"/>
        <w:ind w:left="39"/>
        <w:rPr>
          <w:rFonts w:ascii="宋体" w:hAnsi="宋体" w:eastAsia="宋体" w:cs="宋体"/>
          <w:sz w:val="24"/>
          <w:szCs w:val="24"/>
        </w:rPr>
      </w:pPr>
      <w:r>
        <w:rPr>
          <w:rFonts w:ascii="宋体" w:hAnsi="宋体" w:eastAsia="宋体" w:cs="宋体"/>
          <w:spacing w:val="-3"/>
          <w:sz w:val="24"/>
          <w:szCs w:val="24"/>
        </w:rPr>
        <w:t>附：授权委托人身份证复印件</w:t>
      </w:r>
    </w:p>
    <w:p>
      <w:pPr>
        <w:spacing w:line="219" w:lineRule="auto"/>
        <w:rPr>
          <w:rFonts w:ascii="宋体" w:hAnsi="宋体" w:eastAsia="宋体" w:cs="宋体"/>
          <w:sz w:val="24"/>
          <w:szCs w:val="24"/>
        </w:rPr>
        <w:sectPr>
          <w:footerReference r:id="rId25" w:type="default"/>
          <w:pgSz w:w="11907" w:h="16840"/>
          <w:pgMar w:top="1426" w:right="1749" w:bottom="879" w:left="1786" w:header="0" w:footer="716" w:gutter="0"/>
          <w:pgNumType w:fmt="decimal"/>
          <w:cols w:space="720" w:num="1"/>
        </w:sectPr>
      </w:pPr>
    </w:p>
    <w:p>
      <w:pPr>
        <w:spacing w:before="59" w:line="218" w:lineRule="auto"/>
        <w:ind w:left="2526"/>
        <w:outlineLvl w:val="1"/>
        <w:rPr>
          <w:rFonts w:ascii="宋体" w:hAnsi="宋体" w:eastAsia="宋体" w:cs="宋体"/>
          <w:sz w:val="30"/>
          <w:szCs w:val="30"/>
        </w:rPr>
      </w:pPr>
      <w:bookmarkStart w:id="34" w:name="_Toc30386"/>
      <w:r>
        <w:rPr>
          <w:rFonts w:ascii="宋体" w:hAnsi="宋体" w:eastAsia="宋体" w:cs="宋体"/>
          <w:spacing w:val="-1"/>
          <w:sz w:val="30"/>
          <w:szCs w:val="30"/>
          <w14:textOutline w14:w="5448" w14:cap="sq" w14:cmpd="sng">
            <w14:solidFill>
              <w14:srgbClr w14:val="000000"/>
            </w14:solidFill>
            <w14:prstDash w14:val="solid"/>
            <w14:bevel/>
          </w14:textOutline>
        </w:rPr>
        <w:t>五、已标价工程量清单</w:t>
      </w:r>
      <w:bookmarkEnd w:id="34"/>
    </w:p>
    <w:p>
      <w:pPr>
        <w:spacing w:line="218" w:lineRule="auto"/>
        <w:rPr>
          <w:rFonts w:ascii="宋体" w:hAnsi="宋体" w:eastAsia="宋体" w:cs="宋体"/>
          <w:sz w:val="30"/>
          <w:szCs w:val="30"/>
        </w:rPr>
        <w:sectPr>
          <w:footerReference r:id="rId26" w:type="default"/>
          <w:pgSz w:w="11907" w:h="16840"/>
          <w:pgMar w:top="1425" w:right="1786" w:bottom="879" w:left="1786" w:header="0" w:footer="716" w:gutter="0"/>
          <w:pgNumType w:fmt="decimal"/>
          <w:cols w:space="720" w:num="1"/>
        </w:sectPr>
      </w:pPr>
    </w:p>
    <w:p>
      <w:pPr>
        <w:spacing w:before="60" w:line="219" w:lineRule="auto"/>
        <w:ind w:left="3744"/>
        <w:outlineLvl w:val="1"/>
        <w:rPr>
          <w:rFonts w:ascii="宋体" w:hAnsi="宋体" w:eastAsia="宋体" w:cs="宋体"/>
          <w:sz w:val="30"/>
          <w:szCs w:val="30"/>
        </w:rPr>
      </w:pPr>
      <w:bookmarkStart w:id="35" w:name="_Toc5136"/>
      <w:r>
        <w:rPr>
          <w:rFonts w:hint="eastAsia" w:ascii="宋体" w:hAnsi="宋体" w:eastAsia="宋体" w:cs="宋体"/>
          <w:spacing w:val="-2"/>
          <w:sz w:val="30"/>
          <w:szCs w:val="30"/>
          <w:lang w:val="en-US" w:eastAsia="zh-CN"/>
          <w14:textOutline w14:w="5448" w14:cap="sq" w14:cmpd="sng">
            <w14:solidFill>
              <w14:srgbClr w14:val="000000"/>
            </w14:solidFill>
            <w14:prstDash w14:val="solid"/>
            <w14:bevel/>
          </w14:textOutline>
        </w:rPr>
        <w:t>六</w:t>
      </w:r>
      <w:r>
        <w:rPr>
          <w:rFonts w:ascii="宋体" w:hAnsi="宋体" w:eastAsia="宋体" w:cs="宋体"/>
          <w:spacing w:val="-2"/>
          <w:sz w:val="30"/>
          <w:szCs w:val="30"/>
          <w14:textOutline w14:w="5448" w14:cap="sq" w14:cmpd="sng">
            <w14:solidFill>
              <w14:srgbClr w14:val="000000"/>
            </w14:solidFill>
            <w14:prstDash w14:val="solid"/>
            <w14:bevel/>
          </w14:textOutline>
        </w:rPr>
        <w:t>、资格审查资料</w:t>
      </w:r>
      <w:bookmarkEnd w:id="35"/>
    </w:p>
    <w:p>
      <w:pPr>
        <w:pStyle w:val="2"/>
        <w:spacing w:line="300" w:lineRule="auto"/>
      </w:pPr>
    </w:p>
    <w:p>
      <w:pPr>
        <w:pStyle w:val="2"/>
        <w:spacing w:line="301" w:lineRule="auto"/>
      </w:pPr>
    </w:p>
    <w:p>
      <w:pPr>
        <w:spacing w:before="78" w:line="219" w:lineRule="auto"/>
        <w:ind w:left="3391" w:firstLine="472" w:firstLineChars="200"/>
        <w:rPr>
          <w:rFonts w:ascii="宋体" w:hAnsi="宋体" w:eastAsia="宋体" w:cs="宋体"/>
          <w:sz w:val="24"/>
          <w:szCs w:val="24"/>
        </w:rPr>
      </w:pPr>
      <w:r>
        <w:rPr>
          <w:rFonts w:ascii="宋体" w:hAnsi="宋体" w:eastAsia="宋体" w:cs="宋体"/>
          <w:spacing w:val="-2"/>
          <w:sz w:val="24"/>
          <w:szCs w:val="24"/>
        </w:rPr>
        <w:t>比选申请人基本情况表</w:t>
      </w:r>
    </w:p>
    <w:p>
      <w:pPr>
        <w:spacing w:line="146" w:lineRule="exact"/>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858"/>
        <w:gridCol w:w="1597"/>
        <w:gridCol w:w="1487"/>
        <w:gridCol w:w="1696"/>
        <w:gridCol w:w="274"/>
        <w:gridCol w:w="658"/>
        <w:gridCol w:w="1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975" w:type="dxa"/>
            <w:vAlign w:val="top"/>
          </w:tcPr>
          <w:p>
            <w:pPr>
              <w:pStyle w:val="10"/>
              <w:spacing w:before="114" w:line="219" w:lineRule="auto"/>
              <w:ind w:left="180"/>
            </w:pPr>
            <w:r>
              <w:rPr>
                <w:spacing w:val="-6"/>
              </w:rPr>
              <w:t>比选申请人名称</w:t>
            </w:r>
          </w:p>
        </w:tc>
        <w:tc>
          <w:tcPr>
            <w:tcW w:w="7883"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75" w:type="dxa"/>
            <w:vAlign w:val="top"/>
          </w:tcPr>
          <w:p>
            <w:pPr>
              <w:pStyle w:val="10"/>
              <w:spacing w:before="106" w:line="221" w:lineRule="auto"/>
              <w:ind w:left="514"/>
            </w:pPr>
            <w:r>
              <w:rPr>
                <w:spacing w:val="-3"/>
              </w:rPr>
              <w:t>注册地址</w:t>
            </w:r>
          </w:p>
        </w:tc>
        <w:tc>
          <w:tcPr>
            <w:tcW w:w="3942" w:type="dxa"/>
            <w:gridSpan w:val="3"/>
            <w:vAlign w:val="top"/>
          </w:tcPr>
          <w:p>
            <w:pPr>
              <w:rPr>
                <w:rFonts w:ascii="Arial"/>
                <w:sz w:val="21"/>
              </w:rPr>
            </w:pPr>
          </w:p>
        </w:tc>
        <w:tc>
          <w:tcPr>
            <w:tcW w:w="1970" w:type="dxa"/>
            <w:gridSpan w:val="2"/>
            <w:vAlign w:val="top"/>
          </w:tcPr>
          <w:p>
            <w:pPr>
              <w:pStyle w:val="10"/>
              <w:spacing w:before="107" w:line="219" w:lineRule="auto"/>
              <w:ind w:left="531"/>
            </w:pPr>
            <w:r>
              <w:rPr>
                <w:spacing w:val="-7"/>
              </w:rPr>
              <w:t>邮政编码</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975" w:type="dxa"/>
            <w:vMerge w:val="restart"/>
            <w:tcBorders>
              <w:bottom w:val="nil"/>
            </w:tcBorders>
            <w:vAlign w:val="top"/>
          </w:tcPr>
          <w:p>
            <w:pPr>
              <w:spacing w:line="251" w:lineRule="auto"/>
              <w:rPr>
                <w:rFonts w:ascii="Arial"/>
                <w:sz w:val="21"/>
              </w:rPr>
            </w:pPr>
          </w:p>
          <w:p>
            <w:pPr>
              <w:spacing w:line="251" w:lineRule="auto"/>
              <w:rPr>
                <w:rFonts w:ascii="Arial"/>
                <w:sz w:val="21"/>
              </w:rPr>
            </w:pPr>
          </w:p>
          <w:p>
            <w:pPr>
              <w:pStyle w:val="10"/>
              <w:spacing w:before="78" w:line="221" w:lineRule="auto"/>
              <w:ind w:left="515"/>
            </w:pPr>
            <w:r>
              <w:rPr>
                <w:spacing w:val="-3"/>
              </w:rPr>
              <w:t>联系方式</w:t>
            </w:r>
          </w:p>
        </w:tc>
        <w:tc>
          <w:tcPr>
            <w:tcW w:w="858" w:type="dxa"/>
            <w:vAlign w:val="top"/>
          </w:tcPr>
          <w:p>
            <w:pPr>
              <w:pStyle w:val="10"/>
              <w:spacing w:before="36" w:line="466" w:lineRule="exact"/>
              <w:ind w:left="193"/>
            </w:pPr>
            <w:r>
              <w:rPr>
                <w:spacing w:val="-6"/>
                <w:position w:val="16"/>
              </w:rPr>
              <w:t>联系</w:t>
            </w:r>
          </w:p>
          <w:p>
            <w:pPr>
              <w:pStyle w:val="10"/>
              <w:spacing w:line="222" w:lineRule="auto"/>
              <w:ind w:left="314"/>
            </w:pPr>
            <w:r>
              <w:t>人</w:t>
            </w:r>
          </w:p>
        </w:tc>
        <w:tc>
          <w:tcPr>
            <w:tcW w:w="3084" w:type="dxa"/>
            <w:gridSpan w:val="2"/>
            <w:vAlign w:val="top"/>
          </w:tcPr>
          <w:p>
            <w:pPr>
              <w:rPr>
                <w:rFonts w:ascii="Arial"/>
                <w:sz w:val="21"/>
              </w:rPr>
            </w:pPr>
          </w:p>
        </w:tc>
        <w:tc>
          <w:tcPr>
            <w:tcW w:w="1970" w:type="dxa"/>
            <w:gridSpan w:val="2"/>
            <w:vAlign w:val="top"/>
          </w:tcPr>
          <w:p>
            <w:pPr>
              <w:pStyle w:val="10"/>
              <w:spacing w:before="270" w:line="221" w:lineRule="auto"/>
              <w:ind w:left="781"/>
            </w:pPr>
            <w:r>
              <w:rPr>
                <w:spacing w:val="-19"/>
              </w:rPr>
              <w:t>电话</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75" w:type="dxa"/>
            <w:vMerge w:val="continue"/>
            <w:tcBorders>
              <w:top w:val="nil"/>
            </w:tcBorders>
            <w:vAlign w:val="top"/>
          </w:tcPr>
          <w:p>
            <w:pPr>
              <w:rPr>
                <w:rFonts w:ascii="Arial"/>
                <w:sz w:val="21"/>
              </w:rPr>
            </w:pPr>
          </w:p>
        </w:tc>
        <w:tc>
          <w:tcPr>
            <w:tcW w:w="858" w:type="dxa"/>
            <w:vAlign w:val="top"/>
          </w:tcPr>
          <w:p>
            <w:pPr>
              <w:pStyle w:val="10"/>
              <w:spacing w:before="113" w:line="219" w:lineRule="auto"/>
              <w:ind w:left="191"/>
            </w:pPr>
            <w:r>
              <w:rPr>
                <w:spacing w:val="-4"/>
              </w:rPr>
              <w:t>传真</w:t>
            </w:r>
          </w:p>
        </w:tc>
        <w:tc>
          <w:tcPr>
            <w:tcW w:w="3084" w:type="dxa"/>
            <w:gridSpan w:val="2"/>
            <w:vAlign w:val="top"/>
          </w:tcPr>
          <w:p>
            <w:pPr>
              <w:rPr>
                <w:rFonts w:ascii="Arial"/>
                <w:sz w:val="21"/>
              </w:rPr>
            </w:pPr>
          </w:p>
        </w:tc>
        <w:tc>
          <w:tcPr>
            <w:tcW w:w="1970" w:type="dxa"/>
            <w:gridSpan w:val="2"/>
            <w:vAlign w:val="top"/>
          </w:tcPr>
          <w:p>
            <w:pPr>
              <w:pStyle w:val="10"/>
              <w:spacing w:before="114" w:line="224" w:lineRule="auto"/>
              <w:ind w:left="772"/>
            </w:pPr>
            <w:r>
              <w:rPr>
                <w:spacing w:val="-15"/>
              </w:rPr>
              <w:t>网址</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75" w:type="dxa"/>
            <w:vAlign w:val="top"/>
          </w:tcPr>
          <w:p>
            <w:pPr>
              <w:pStyle w:val="10"/>
              <w:spacing w:before="111" w:line="220" w:lineRule="auto"/>
              <w:ind w:left="517"/>
            </w:pPr>
            <w:r>
              <w:rPr>
                <w:spacing w:val="-4"/>
              </w:rPr>
              <w:t>组织结构</w:t>
            </w:r>
          </w:p>
        </w:tc>
        <w:tc>
          <w:tcPr>
            <w:tcW w:w="7883"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975" w:type="dxa"/>
            <w:vAlign w:val="top"/>
          </w:tcPr>
          <w:p>
            <w:pPr>
              <w:pStyle w:val="10"/>
              <w:spacing w:before="107" w:line="219" w:lineRule="auto"/>
              <w:ind w:left="395"/>
            </w:pPr>
            <w:r>
              <w:rPr>
                <w:spacing w:val="-3"/>
              </w:rPr>
              <w:t>法定代表人</w:t>
            </w:r>
          </w:p>
        </w:tc>
        <w:tc>
          <w:tcPr>
            <w:tcW w:w="858" w:type="dxa"/>
            <w:vAlign w:val="top"/>
          </w:tcPr>
          <w:p>
            <w:pPr>
              <w:pStyle w:val="10"/>
              <w:spacing w:before="107" w:line="219" w:lineRule="auto"/>
              <w:ind w:left="192"/>
            </w:pPr>
            <w:r>
              <w:rPr>
                <w:spacing w:val="-5"/>
              </w:rPr>
              <w:t>姓名</w:t>
            </w:r>
          </w:p>
        </w:tc>
        <w:tc>
          <w:tcPr>
            <w:tcW w:w="1597" w:type="dxa"/>
            <w:vAlign w:val="top"/>
          </w:tcPr>
          <w:p>
            <w:pPr>
              <w:rPr>
                <w:rFonts w:ascii="Arial"/>
                <w:sz w:val="21"/>
              </w:rPr>
            </w:pPr>
          </w:p>
        </w:tc>
        <w:tc>
          <w:tcPr>
            <w:tcW w:w="1487" w:type="dxa"/>
            <w:vAlign w:val="top"/>
          </w:tcPr>
          <w:p>
            <w:pPr>
              <w:pStyle w:val="10"/>
              <w:spacing w:before="107" w:line="219" w:lineRule="auto"/>
              <w:ind w:left="270"/>
            </w:pPr>
            <w:r>
              <w:rPr>
                <w:spacing w:val="-3"/>
              </w:rPr>
              <w:t>技术职称</w:t>
            </w:r>
          </w:p>
        </w:tc>
        <w:tc>
          <w:tcPr>
            <w:tcW w:w="1696" w:type="dxa"/>
            <w:vAlign w:val="top"/>
          </w:tcPr>
          <w:p>
            <w:pPr>
              <w:rPr>
                <w:rFonts w:ascii="Arial"/>
                <w:sz w:val="21"/>
              </w:rPr>
            </w:pPr>
          </w:p>
        </w:tc>
        <w:tc>
          <w:tcPr>
            <w:tcW w:w="932" w:type="dxa"/>
            <w:gridSpan w:val="2"/>
            <w:vAlign w:val="top"/>
          </w:tcPr>
          <w:p>
            <w:pPr>
              <w:pStyle w:val="10"/>
              <w:spacing w:before="107" w:line="221" w:lineRule="auto"/>
              <w:ind w:left="263"/>
            </w:pPr>
            <w:r>
              <w:rPr>
                <w:spacing w:val="-19"/>
              </w:rPr>
              <w:t>电话</w:t>
            </w:r>
          </w:p>
        </w:tc>
        <w:tc>
          <w:tcPr>
            <w:tcW w:w="13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975" w:type="dxa"/>
            <w:vAlign w:val="top"/>
          </w:tcPr>
          <w:p>
            <w:pPr>
              <w:pStyle w:val="10"/>
              <w:spacing w:before="113" w:line="219" w:lineRule="auto"/>
              <w:ind w:left="395"/>
            </w:pPr>
            <w:r>
              <w:rPr>
                <w:spacing w:val="-3"/>
              </w:rPr>
              <w:t>技术负责人</w:t>
            </w:r>
          </w:p>
        </w:tc>
        <w:tc>
          <w:tcPr>
            <w:tcW w:w="858" w:type="dxa"/>
            <w:vAlign w:val="top"/>
          </w:tcPr>
          <w:p>
            <w:pPr>
              <w:pStyle w:val="10"/>
              <w:spacing w:before="113" w:line="219" w:lineRule="auto"/>
              <w:ind w:left="192"/>
            </w:pPr>
            <w:r>
              <w:rPr>
                <w:spacing w:val="-5"/>
              </w:rPr>
              <w:t>姓名</w:t>
            </w:r>
          </w:p>
        </w:tc>
        <w:tc>
          <w:tcPr>
            <w:tcW w:w="1597" w:type="dxa"/>
            <w:vAlign w:val="top"/>
          </w:tcPr>
          <w:p>
            <w:pPr>
              <w:rPr>
                <w:rFonts w:ascii="Arial"/>
                <w:sz w:val="21"/>
              </w:rPr>
            </w:pPr>
          </w:p>
        </w:tc>
        <w:tc>
          <w:tcPr>
            <w:tcW w:w="1487" w:type="dxa"/>
            <w:vAlign w:val="top"/>
          </w:tcPr>
          <w:p>
            <w:pPr>
              <w:pStyle w:val="10"/>
              <w:spacing w:before="113" w:line="219" w:lineRule="auto"/>
              <w:ind w:left="270"/>
            </w:pPr>
            <w:r>
              <w:rPr>
                <w:spacing w:val="-3"/>
              </w:rPr>
              <w:t>技术职称</w:t>
            </w:r>
          </w:p>
        </w:tc>
        <w:tc>
          <w:tcPr>
            <w:tcW w:w="1696" w:type="dxa"/>
            <w:vAlign w:val="top"/>
          </w:tcPr>
          <w:p>
            <w:pPr>
              <w:rPr>
                <w:rFonts w:ascii="Arial"/>
                <w:sz w:val="21"/>
              </w:rPr>
            </w:pPr>
          </w:p>
        </w:tc>
        <w:tc>
          <w:tcPr>
            <w:tcW w:w="932" w:type="dxa"/>
            <w:gridSpan w:val="2"/>
            <w:vAlign w:val="top"/>
          </w:tcPr>
          <w:p>
            <w:pPr>
              <w:pStyle w:val="10"/>
              <w:spacing w:before="113" w:line="221" w:lineRule="auto"/>
              <w:ind w:left="263"/>
            </w:pPr>
            <w:r>
              <w:rPr>
                <w:spacing w:val="-19"/>
              </w:rPr>
              <w:t>电话</w:t>
            </w:r>
          </w:p>
        </w:tc>
        <w:tc>
          <w:tcPr>
            <w:tcW w:w="13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75" w:type="dxa"/>
            <w:vAlign w:val="top"/>
          </w:tcPr>
          <w:p>
            <w:pPr>
              <w:pStyle w:val="10"/>
              <w:spacing w:before="107" w:line="221" w:lineRule="auto"/>
              <w:ind w:left="516"/>
            </w:pPr>
            <w:r>
              <w:rPr>
                <w:spacing w:val="-3"/>
              </w:rPr>
              <w:t>成立时间</w:t>
            </w:r>
          </w:p>
        </w:tc>
        <w:tc>
          <w:tcPr>
            <w:tcW w:w="2455" w:type="dxa"/>
            <w:gridSpan w:val="2"/>
            <w:vAlign w:val="top"/>
          </w:tcPr>
          <w:p>
            <w:pPr>
              <w:rPr>
                <w:rFonts w:ascii="Arial"/>
                <w:sz w:val="21"/>
              </w:rPr>
            </w:pPr>
          </w:p>
        </w:tc>
        <w:tc>
          <w:tcPr>
            <w:tcW w:w="5428" w:type="dxa"/>
            <w:gridSpan w:val="5"/>
            <w:vAlign w:val="top"/>
          </w:tcPr>
          <w:p>
            <w:pPr>
              <w:pStyle w:val="10"/>
              <w:spacing w:before="108" w:line="219" w:lineRule="auto"/>
              <w:ind w:left="2009"/>
            </w:pPr>
            <w:r>
              <w:rPr>
                <w:spacing w:val="-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975" w:type="dxa"/>
            <w:vAlign w:val="top"/>
          </w:tcPr>
          <w:p>
            <w:pPr>
              <w:pStyle w:val="10"/>
              <w:spacing w:before="112" w:line="219" w:lineRule="auto"/>
              <w:ind w:left="278"/>
            </w:pPr>
            <w:r>
              <w:rPr>
                <w:spacing w:val="-3"/>
              </w:rPr>
              <w:t>企业资质等级</w:t>
            </w:r>
          </w:p>
        </w:tc>
        <w:tc>
          <w:tcPr>
            <w:tcW w:w="2455" w:type="dxa"/>
            <w:gridSpan w:val="2"/>
            <w:vAlign w:val="top"/>
          </w:tcPr>
          <w:p>
            <w:pPr>
              <w:rPr>
                <w:rFonts w:ascii="Arial"/>
                <w:sz w:val="21"/>
              </w:rPr>
            </w:pPr>
          </w:p>
        </w:tc>
        <w:tc>
          <w:tcPr>
            <w:tcW w:w="148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10"/>
              <w:spacing w:before="78" w:line="220" w:lineRule="auto"/>
              <w:ind w:left="510"/>
            </w:pPr>
            <w:r>
              <w:rPr>
                <w:spacing w:val="-6"/>
              </w:rPr>
              <w:t>其中</w:t>
            </w:r>
          </w:p>
        </w:tc>
        <w:tc>
          <w:tcPr>
            <w:tcW w:w="1970" w:type="dxa"/>
            <w:gridSpan w:val="2"/>
            <w:vAlign w:val="top"/>
          </w:tcPr>
          <w:p>
            <w:pPr>
              <w:pStyle w:val="10"/>
              <w:spacing w:before="112" w:line="220" w:lineRule="auto"/>
              <w:ind w:left="517"/>
            </w:pPr>
            <w:r>
              <w:rPr>
                <w:spacing w:val="-4"/>
              </w:rPr>
              <w:t>项目经理</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75" w:type="dxa"/>
            <w:vAlign w:val="top"/>
          </w:tcPr>
          <w:p>
            <w:pPr>
              <w:pStyle w:val="10"/>
              <w:spacing w:before="111" w:line="219" w:lineRule="auto"/>
              <w:ind w:left="401"/>
            </w:pPr>
            <w:r>
              <w:rPr>
                <w:spacing w:val="-4"/>
              </w:rPr>
              <w:t>营业执照号</w:t>
            </w:r>
          </w:p>
        </w:tc>
        <w:tc>
          <w:tcPr>
            <w:tcW w:w="2455" w:type="dxa"/>
            <w:gridSpan w:val="2"/>
            <w:vAlign w:val="top"/>
          </w:tcPr>
          <w:p>
            <w:pPr>
              <w:rPr>
                <w:rFonts w:ascii="Arial"/>
                <w:sz w:val="21"/>
              </w:rPr>
            </w:pPr>
          </w:p>
        </w:tc>
        <w:tc>
          <w:tcPr>
            <w:tcW w:w="1487" w:type="dxa"/>
            <w:vMerge w:val="continue"/>
            <w:tcBorders>
              <w:top w:val="nil"/>
              <w:bottom w:val="nil"/>
            </w:tcBorders>
            <w:vAlign w:val="top"/>
          </w:tcPr>
          <w:p>
            <w:pPr>
              <w:rPr>
                <w:rFonts w:ascii="Arial"/>
                <w:sz w:val="21"/>
              </w:rPr>
            </w:pPr>
          </w:p>
        </w:tc>
        <w:tc>
          <w:tcPr>
            <w:tcW w:w="1970" w:type="dxa"/>
            <w:gridSpan w:val="2"/>
            <w:vAlign w:val="top"/>
          </w:tcPr>
          <w:p>
            <w:pPr>
              <w:pStyle w:val="10"/>
              <w:spacing w:before="111" w:line="219" w:lineRule="auto"/>
              <w:ind w:left="279"/>
            </w:pPr>
            <w:r>
              <w:rPr>
                <w:spacing w:val="-3"/>
              </w:rPr>
              <w:t>高级职称人员</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975" w:type="dxa"/>
            <w:vAlign w:val="top"/>
          </w:tcPr>
          <w:p>
            <w:pPr>
              <w:pStyle w:val="10"/>
              <w:spacing w:before="107" w:line="221" w:lineRule="auto"/>
              <w:ind w:left="514"/>
            </w:pPr>
            <w:r>
              <w:rPr>
                <w:spacing w:val="-3"/>
              </w:rPr>
              <w:t>注册资金</w:t>
            </w:r>
          </w:p>
        </w:tc>
        <w:tc>
          <w:tcPr>
            <w:tcW w:w="2455" w:type="dxa"/>
            <w:gridSpan w:val="2"/>
            <w:vAlign w:val="top"/>
          </w:tcPr>
          <w:p>
            <w:pPr>
              <w:rPr>
                <w:rFonts w:ascii="Arial"/>
                <w:sz w:val="21"/>
              </w:rPr>
            </w:pPr>
          </w:p>
        </w:tc>
        <w:tc>
          <w:tcPr>
            <w:tcW w:w="1487" w:type="dxa"/>
            <w:vMerge w:val="continue"/>
            <w:tcBorders>
              <w:top w:val="nil"/>
              <w:bottom w:val="nil"/>
            </w:tcBorders>
            <w:vAlign w:val="top"/>
          </w:tcPr>
          <w:p>
            <w:pPr>
              <w:rPr>
                <w:rFonts w:ascii="Arial"/>
                <w:sz w:val="21"/>
              </w:rPr>
            </w:pPr>
          </w:p>
        </w:tc>
        <w:tc>
          <w:tcPr>
            <w:tcW w:w="1970" w:type="dxa"/>
            <w:gridSpan w:val="2"/>
            <w:vAlign w:val="top"/>
          </w:tcPr>
          <w:p>
            <w:pPr>
              <w:pStyle w:val="10"/>
              <w:spacing w:before="107" w:line="220" w:lineRule="auto"/>
              <w:ind w:left="295"/>
            </w:pPr>
            <w:r>
              <w:rPr>
                <w:spacing w:val="-6"/>
              </w:rPr>
              <w:t>中级职称人员</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975" w:type="dxa"/>
            <w:vAlign w:val="top"/>
          </w:tcPr>
          <w:p>
            <w:pPr>
              <w:pStyle w:val="10"/>
              <w:spacing w:before="112" w:line="220" w:lineRule="auto"/>
              <w:ind w:left="275"/>
            </w:pPr>
            <w:r>
              <w:rPr>
                <w:spacing w:val="-3"/>
              </w:rPr>
              <w:t>开户银行</w:t>
            </w:r>
          </w:p>
        </w:tc>
        <w:tc>
          <w:tcPr>
            <w:tcW w:w="2455" w:type="dxa"/>
            <w:gridSpan w:val="2"/>
            <w:vAlign w:val="top"/>
          </w:tcPr>
          <w:p>
            <w:pPr>
              <w:rPr>
                <w:rFonts w:ascii="Arial"/>
                <w:sz w:val="21"/>
              </w:rPr>
            </w:pPr>
          </w:p>
        </w:tc>
        <w:tc>
          <w:tcPr>
            <w:tcW w:w="1487" w:type="dxa"/>
            <w:vMerge w:val="continue"/>
            <w:tcBorders>
              <w:top w:val="nil"/>
              <w:bottom w:val="nil"/>
            </w:tcBorders>
            <w:vAlign w:val="top"/>
          </w:tcPr>
          <w:p>
            <w:pPr>
              <w:rPr>
                <w:rFonts w:ascii="Arial"/>
                <w:sz w:val="21"/>
              </w:rPr>
            </w:pPr>
          </w:p>
        </w:tc>
        <w:tc>
          <w:tcPr>
            <w:tcW w:w="1970" w:type="dxa"/>
            <w:gridSpan w:val="2"/>
            <w:vAlign w:val="top"/>
          </w:tcPr>
          <w:p>
            <w:pPr>
              <w:pStyle w:val="10"/>
              <w:spacing w:before="112" w:line="221" w:lineRule="auto"/>
              <w:ind w:left="272"/>
            </w:pPr>
            <w:r>
              <w:rPr>
                <w:spacing w:val="-2"/>
              </w:rPr>
              <w:t>初级职称人员</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75" w:type="dxa"/>
            <w:vAlign w:val="top"/>
          </w:tcPr>
          <w:p>
            <w:pPr>
              <w:pStyle w:val="10"/>
              <w:spacing w:before="115" w:line="221" w:lineRule="auto"/>
              <w:ind w:left="518"/>
            </w:pPr>
            <w:r>
              <w:rPr>
                <w:spacing w:val="-7"/>
              </w:rPr>
              <w:t>账号</w:t>
            </w:r>
          </w:p>
        </w:tc>
        <w:tc>
          <w:tcPr>
            <w:tcW w:w="2455" w:type="dxa"/>
            <w:gridSpan w:val="2"/>
            <w:vAlign w:val="top"/>
          </w:tcPr>
          <w:p>
            <w:pPr>
              <w:rPr>
                <w:rFonts w:ascii="Arial"/>
                <w:sz w:val="21"/>
              </w:rPr>
            </w:pPr>
          </w:p>
        </w:tc>
        <w:tc>
          <w:tcPr>
            <w:tcW w:w="1487" w:type="dxa"/>
            <w:vMerge w:val="continue"/>
            <w:tcBorders>
              <w:top w:val="nil"/>
            </w:tcBorders>
            <w:vAlign w:val="top"/>
          </w:tcPr>
          <w:p>
            <w:pPr>
              <w:rPr>
                <w:rFonts w:ascii="Arial"/>
                <w:sz w:val="21"/>
              </w:rPr>
            </w:pPr>
          </w:p>
        </w:tc>
        <w:tc>
          <w:tcPr>
            <w:tcW w:w="1970" w:type="dxa"/>
            <w:gridSpan w:val="2"/>
            <w:vAlign w:val="top"/>
          </w:tcPr>
          <w:p>
            <w:pPr>
              <w:pStyle w:val="10"/>
              <w:spacing w:before="115" w:line="221" w:lineRule="auto"/>
              <w:ind w:left="514"/>
            </w:pPr>
            <w:r>
              <w:rPr>
                <w:spacing w:val="-6"/>
              </w:rPr>
              <w:t>技工</w:t>
            </w:r>
          </w:p>
        </w:tc>
        <w:tc>
          <w:tcPr>
            <w:tcW w:w="19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9" w:hRule="atLeast"/>
        </w:trPr>
        <w:tc>
          <w:tcPr>
            <w:tcW w:w="1975"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10"/>
              <w:spacing w:before="78" w:line="220" w:lineRule="auto"/>
              <w:ind w:left="396"/>
            </w:pPr>
            <w:r>
              <w:rPr>
                <w:spacing w:val="-3"/>
              </w:rPr>
              <w:t>经营范围</w:t>
            </w:r>
          </w:p>
        </w:tc>
        <w:tc>
          <w:tcPr>
            <w:tcW w:w="7883"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75" w:type="dxa"/>
            <w:vAlign w:val="top"/>
          </w:tcPr>
          <w:p>
            <w:pPr>
              <w:pStyle w:val="10"/>
              <w:spacing w:before="39" w:line="221" w:lineRule="auto"/>
              <w:ind w:left="517"/>
            </w:pPr>
            <w:r>
              <w:rPr>
                <w:spacing w:val="-7"/>
              </w:rPr>
              <w:t>备注</w:t>
            </w:r>
          </w:p>
        </w:tc>
        <w:tc>
          <w:tcPr>
            <w:tcW w:w="7883" w:type="dxa"/>
            <w:gridSpan w:val="7"/>
            <w:vAlign w:val="top"/>
          </w:tcPr>
          <w:p>
            <w:pPr>
              <w:rPr>
                <w:rFonts w:ascii="Arial"/>
                <w:sz w:val="21"/>
              </w:rPr>
            </w:pPr>
          </w:p>
        </w:tc>
      </w:tr>
    </w:tbl>
    <w:p>
      <w:pPr>
        <w:pStyle w:val="2"/>
      </w:pPr>
    </w:p>
    <w:p>
      <w:pPr>
        <w:sectPr>
          <w:footerReference r:id="rId27" w:type="default"/>
          <w:pgSz w:w="11907" w:h="16840"/>
          <w:pgMar w:top="1425" w:right="1022" w:bottom="1150" w:left="1021" w:header="0" w:footer="988" w:gutter="0"/>
          <w:pgNumType w:fmt="decimal"/>
          <w:cols w:space="720" w:num="1"/>
        </w:sectPr>
      </w:pPr>
    </w:p>
    <w:p>
      <w:pPr>
        <w:spacing w:before="59" w:line="219" w:lineRule="auto"/>
        <w:outlineLvl w:val="1"/>
        <w:rPr>
          <w:rFonts w:ascii="宋体" w:hAnsi="宋体" w:eastAsia="宋体" w:cs="宋体"/>
          <w:sz w:val="30"/>
          <w:szCs w:val="30"/>
        </w:rPr>
      </w:pPr>
      <w:bookmarkStart w:id="36" w:name="_Toc17757"/>
      <w:r>
        <w:rPr>
          <w:rFonts w:hint="eastAsia" w:ascii="宋体" w:hAnsi="宋体" w:eastAsia="宋体" w:cs="宋体"/>
          <w:spacing w:val="-3"/>
          <w:sz w:val="30"/>
          <w:szCs w:val="30"/>
          <w:lang w:val="en-US" w:eastAsia="zh-CN"/>
          <w14:textOutline w14:w="5448" w14:cap="sq" w14:cmpd="sng">
            <w14:solidFill>
              <w14:srgbClr w14:val="000000"/>
            </w14:solidFill>
            <w14:prstDash w14:val="solid"/>
            <w14:bevel/>
          </w14:textOutline>
        </w:rPr>
        <w:t>七</w:t>
      </w:r>
      <w:r>
        <w:rPr>
          <w:rFonts w:ascii="宋体" w:hAnsi="宋体" w:eastAsia="宋体" w:cs="宋体"/>
          <w:spacing w:val="-3"/>
          <w:sz w:val="30"/>
          <w:szCs w:val="30"/>
          <w14:textOutline w14:w="5448" w14:cap="sq" w14:cmpd="sng">
            <w14:solidFill>
              <w14:srgbClr w14:val="000000"/>
            </w14:solidFill>
            <w14:prstDash w14:val="solid"/>
            <w14:bevel/>
          </w14:textOutline>
        </w:rPr>
        <w:t>、其他材料</w:t>
      </w:r>
      <w:bookmarkEnd w:id="36"/>
    </w:p>
    <w:p>
      <w:pPr>
        <w:spacing w:before="78" w:line="219" w:lineRule="auto"/>
        <w:rPr>
          <w:rFonts w:ascii="宋体" w:hAnsi="宋体" w:eastAsia="宋体" w:cs="宋体"/>
          <w:sz w:val="24"/>
          <w:szCs w:val="24"/>
        </w:rPr>
      </w:pPr>
      <w:r>
        <w:rPr>
          <w:rFonts w:ascii="宋体" w:hAnsi="宋体" w:eastAsia="宋体" w:cs="宋体"/>
          <w:spacing w:val="-1"/>
          <w:sz w:val="24"/>
          <w:szCs w:val="24"/>
        </w:rPr>
        <w:t>1、具有良好的商业信誉和健全的财务会计制度（提供承</w:t>
      </w:r>
      <w:r>
        <w:rPr>
          <w:rFonts w:ascii="宋体" w:hAnsi="宋体" w:eastAsia="宋体" w:cs="宋体"/>
          <w:spacing w:val="-2"/>
          <w:sz w:val="24"/>
          <w:szCs w:val="24"/>
        </w:rPr>
        <w:t>诺函</w:t>
      </w:r>
      <w:r>
        <w:rPr>
          <w:rFonts w:ascii="宋体" w:hAnsi="宋体" w:eastAsia="宋体" w:cs="宋体"/>
          <w:sz w:val="24"/>
          <w:szCs w:val="24"/>
        </w:rPr>
        <w:t>）；</w:t>
      </w:r>
    </w:p>
    <w:p>
      <w:pPr>
        <w:spacing w:before="181" w:line="219" w:lineRule="auto"/>
        <w:ind w:left="23"/>
        <w:rPr>
          <w:rFonts w:ascii="宋体" w:hAnsi="宋体" w:eastAsia="宋体" w:cs="宋体"/>
          <w:sz w:val="24"/>
          <w:szCs w:val="24"/>
        </w:rPr>
      </w:pPr>
      <w:r>
        <w:rPr>
          <w:rFonts w:ascii="宋体" w:hAnsi="宋体" w:eastAsia="宋体" w:cs="宋体"/>
          <w:sz w:val="24"/>
          <w:szCs w:val="24"/>
        </w:rPr>
        <w:t>2、近三年以来未被行政主管部门通报、处罚且无拖欠农民工工资现象，没有发</w:t>
      </w:r>
    </w:p>
    <w:p>
      <w:pPr>
        <w:spacing w:before="182" w:line="506" w:lineRule="exact"/>
        <w:ind w:left="22"/>
        <w:rPr>
          <w:rFonts w:ascii="宋体" w:hAnsi="宋体" w:eastAsia="宋体" w:cs="宋体"/>
          <w:sz w:val="24"/>
          <w:szCs w:val="24"/>
        </w:rPr>
      </w:pPr>
      <w:r>
        <w:rPr>
          <w:rFonts w:ascii="宋体" w:hAnsi="宋体" w:eastAsia="宋体" w:cs="宋体"/>
          <w:spacing w:val="-1"/>
          <w:position w:val="20"/>
          <w:sz w:val="24"/>
          <w:szCs w:val="24"/>
        </w:rPr>
        <w:t>生重大安全事故（提供承诺函</w:t>
      </w:r>
      <w:r>
        <w:rPr>
          <w:rFonts w:ascii="宋体" w:hAnsi="宋体" w:eastAsia="宋体" w:cs="宋体"/>
          <w:position w:val="20"/>
          <w:sz w:val="24"/>
          <w:szCs w:val="24"/>
        </w:rPr>
        <w:t>）；</w:t>
      </w:r>
    </w:p>
    <w:p>
      <w:pPr>
        <w:spacing w:before="2" w:line="182" w:lineRule="auto"/>
        <w:ind w:left="25"/>
        <w:rPr>
          <w:rFonts w:ascii="宋体" w:hAnsi="宋体" w:eastAsia="宋体" w:cs="宋体"/>
          <w:sz w:val="24"/>
          <w:szCs w:val="24"/>
        </w:rPr>
      </w:pPr>
      <w:r>
        <w:rPr>
          <w:rFonts w:ascii="宋体" w:hAnsi="宋体" w:eastAsia="宋体" w:cs="宋体"/>
          <w:sz w:val="24"/>
          <w:szCs w:val="24"/>
        </w:rPr>
        <w:t>3、....</w:t>
      </w: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78" w:line="219" w:lineRule="auto"/>
        <w:ind w:left="20"/>
        <w:rPr>
          <w:rFonts w:ascii="宋体" w:hAnsi="宋体" w:eastAsia="宋体" w:cs="宋体"/>
          <w:sz w:val="24"/>
          <w:szCs w:val="24"/>
        </w:rPr>
      </w:pPr>
      <w:r>
        <w:rPr>
          <w:rFonts w:ascii="宋体" w:hAnsi="宋体" w:eastAsia="宋体" w:cs="宋体"/>
          <w:spacing w:val="-1"/>
          <w:sz w:val="24"/>
          <w:szCs w:val="24"/>
        </w:rPr>
        <w:t>注：比选申请人所附其他材料依次后附。</w:t>
      </w:r>
    </w:p>
    <w:sectPr>
      <w:footerReference r:id="rId28" w:type="default"/>
      <w:pgSz w:w="11907" w:h="16840"/>
      <w:pgMar w:top="1425" w:right="1786" w:bottom="1150" w:left="1786" w:header="0" w:footer="98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48945"/>
    <w:multiLevelType w:val="singleLevel"/>
    <w:tmpl w:val="FFB4894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ZiZGNkMzFlOGU3Y2JjM2FmYzkxMGVlODUxODY3OGEifQ=="/>
  </w:docVars>
  <w:rsids>
    <w:rsidRoot w:val="00000000"/>
    <w:rsid w:val="0A2C020B"/>
    <w:rsid w:val="0B0E131B"/>
    <w:rsid w:val="0CCA2ADC"/>
    <w:rsid w:val="0F8B118C"/>
    <w:rsid w:val="10296C84"/>
    <w:rsid w:val="10DE2C23"/>
    <w:rsid w:val="10F42D61"/>
    <w:rsid w:val="19570331"/>
    <w:rsid w:val="1C0C68E6"/>
    <w:rsid w:val="1C19367C"/>
    <w:rsid w:val="1C323886"/>
    <w:rsid w:val="1C62609F"/>
    <w:rsid w:val="1ECD0D29"/>
    <w:rsid w:val="20DC34CA"/>
    <w:rsid w:val="24E44142"/>
    <w:rsid w:val="26DE174A"/>
    <w:rsid w:val="2DE01C3D"/>
    <w:rsid w:val="2E1A39AF"/>
    <w:rsid w:val="31B22151"/>
    <w:rsid w:val="344F6FE5"/>
    <w:rsid w:val="351F7200"/>
    <w:rsid w:val="3ACF5B21"/>
    <w:rsid w:val="3AD4138A"/>
    <w:rsid w:val="3C1E1DB3"/>
    <w:rsid w:val="3DA07301"/>
    <w:rsid w:val="409273D5"/>
    <w:rsid w:val="44511355"/>
    <w:rsid w:val="4E683E6B"/>
    <w:rsid w:val="4EA330B5"/>
    <w:rsid w:val="4F701229"/>
    <w:rsid w:val="502C022B"/>
    <w:rsid w:val="511E4CB5"/>
    <w:rsid w:val="557C32F9"/>
    <w:rsid w:val="56421C57"/>
    <w:rsid w:val="5E7A34D7"/>
    <w:rsid w:val="61FC3A53"/>
    <w:rsid w:val="62467BC8"/>
    <w:rsid w:val="626016FD"/>
    <w:rsid w:val="692276A9"/>
    <w:rsid w:val="69C74F68"/>
    <w:rsid w:val="6CB26586"/>
    <w:rsid w:val="700B69C7"/>
    <w:rsid w:val="70A97E8C"/>
    <w:rsid w:val="759929D8"/>
    <w:rsid w:val="7ED66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45</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2023-10-26T16:56:00Z</dcterms:created>
  <dc:creator>Administrator</dc:creator>
  <cp:lastModifiedBy>ぃ   花颜</cp:lastModifiedBy>
  <cp:lastPrinted>2023-10-27T07:25:01Z</cp:lastPrinted>
  <dcterms:modified xsi:type="dcterms:W3CDTF">2023-10-27T07:26:41Z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2023-10-26T16:57:31Z</vt:filetime>
  </property>
  <property fmtid="{D5CDD505-2E9C-101B-9397-08002B2CF9AE}" pid="4" name="KSOProductBuildVer">
    <vt:lpwstr>2052-12.1.0.15712</vt:lpwstr>
  </property>
  <property fmtid="{D5CDD505-2E9C-101B-9397-08002B2CF9AE}" pid="5" name="ICV">
    <vt:lpwstr>017953A77587407B83D2C905DFC67A51_13</vt:lpwstr>
  </property>
</Properties>
</file>